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E4E38" w14:textId="77777777" w:rsidR="007F5BF4" w:rsidRDefault="005928F2" w:rsidP="007F5BF4">
      <w:pPr>
        <w:pStyle w:val="ql-long-9257831"/>
        <w:spacing w:before="0" w:beforeAutospacing="0" w:after="0" w:afterAutospacing="0" w:line="240" w:lineRule="atLeast"/>
        <w:jc w:val="center"/>
        <w:rPr>
          <w:rStyle w:val="a7"/>
          <w:sz w:val="36"/>
          <w:szCs w:val="36"/>
        </w:rPr>
      </w:pPr>
      <w:r>
        <w:rPr>
          <w:rStyle w:val="ql-cursor"/>
          <w:rFonts w:ascii="Tahoma" w:hAnsi="Tahoma" w:cs="Tahoma"/>
          <w:b/>
          <w:bCs/>
        </w:rPr>
        <w:t>﻿</w:t>
      </w:r>
      <w:r w:rsidRPr="007F5BF4">
        <w:rPr>
          <w:rStyle w:val="a7"/>
          <w:sz w:val="36"/>
          <w:szCs w:val="36"/>
        </w:rPr>
        <w:t>广西壮族自治区物价局</w:t>
      </w:r>
    </w:p>
    <w:p w14:paraId="64034069" w14:textId="66CD01BD" w:rsidR="005928F2" w:rsidRPr="007F5BF4" w:rsidRDefault="007F5BF4" w:rsidP="007F5BF4">
      <w:pPr>
        <w:pStyle w:val="ql-long-9257831"/>
        <w:spacing w:before="0" w:beforeAutospacing="0" w:after="0" w:afterAutospacing="0" w:line="240" w:lineRule="atLeast"/>
        <w:ind w:firstLineChars="1000" w:firstLine="3614"/>
        <w:jc w:val="center"/>
        <w:rPr>
          <w:rFonts w:hint="eastAsia"/>
          <w:b/>
          <w:sz w:val="36"/>
          <w:szCs w:val="36"/>
        </w:rPr>
      </w:pPr>
      <w:r>
        <w:rPr>
          <w:rStyle w:val="a7"/>
          <w:rFonts w:hint="eastAsia"/>
          <w:sz w:val="36"/>
          <w:szCs w:val="36"/>
        </w:rPr>
        <w:t xml:space="preserve"> </w:t>
      </w:r>
      <w:r>
        <w:rPr>
          <w:rStyle w:val="a7"/>
          <w:sz w:val="36"/>
          <w:szCs w:val="36"/>
        </w:rPr>
        <w:t xml:space="preserve">   </w:t>
      </w:r>
      <w:r w:rsidR="005928F2" w:rsidRPr="007F5BF4">
        <w:rPr>
          <w:rStyle w:val="a7"/>
          <w:sz w:val="36"/>
          <w:szCs w:val="36"/>
        </w:rPr>
        <w:t>文件</w:t>
      </w:r>
    </w:p>
    <w:p w14:paraId="6BCAF3F4" w14:textId="77777777" w:rsidR="005928F2" w:rsidRPr="007F5BF4" w:rsidRDefault="005928F2" w:rsidP="007F5BF4">
      <w:pPr>
        <w:pStyle w:val="ql-long-9257831"/>
        <w:spacing w:before="0" w:beforeAutospacing="0" w:after="0" w:afterAutospacing="0" w:line="240" w:lineRule="atLeast"/>
        <w:jc w:val="center"/>
        <w:rPr>
          <w:b/>
          <w:sz w:val="36"/>
          <w:szCs w:val="36"/>
        </w:rPr>
      </w:pPr>
      <w:r w:rsidRPr="007F5BF4">
        <w:rPr>
          <w:rStyle w:val="ql-author-9257831"/>
          <w:b/>
          <w:sz w:val="36"/>
          <w:szCs w:val="36"/>
        </w:rPr>
        <w:t>广西壮族自治区司法厅</w:t>
      </w:r>
    </w:p>
    <w:p w14:paraId="63FDC27D" w14:textId="77777777" w:rsidR="005928F2" w:rsidRDefault="005928F2" w:rsidP="005928F2">
      <w:pPr>
        <w:pStyle w:val="a8"/>
      </w:pPr>
    </w:p>
    <w:p w14:paraId="3E475A5F" w14:textId="4BBF51D2" w:rsidR="005928F2" w:rsidRPr="007F5BF4" w:rsidRDefault="005928F2" w:rsidP="007F5BF4">
      <w:pPr>
        <w:pStyle w:val="ql-long-9257831"/>
        <w:spacing w:before="0" w:beforeAutospacing="0" w:after="0" w:afterAutospacing="0"/>
        <w:jc w:val="center"/>
        <w:rPr>
          <w:rFonts w:hint="eastAsia"/>
          <w:b/>
          <w:sz w:val="30"/>
          <w:szCs w:val="30"/>
        </w:rPr>
      </w:pPr>
      <w:r w:rsidRPr="007F5BF4">
        <w:rPr>
          <w:rStyle w:val="ql-author-9257831"/>
          <w:b/>
          <w:sz w:val="30"/>
          <w:szCs w:val="30"/>
        </w:rPr>
        <w:t>桂价费〔2013〕41号</w:t>
      </w:r>
    </w:p>
    <w:p w14:paraId="5262BCD0" w14:textId="77777777" w:rsidR="005928F2" w:rsidRPr="007F5BF4" w:rsidRDefault="005928F2" w:rsidP="007F5BF4">
      <w:pPr>
        <w:pStyle w:val="ql-long-9257831"/>
        <w:spacing w:before="0" w:beforeAutospacing="0" w:after="0" w:afterAutospacing="0"/>
        <w:jc w:val="center"/>
        <w:rPr>
          <w:b/>
          <w:sz w:val="30"/>
          <w:szCs w:val="30"/>
        </w:rPr>
      </w:pPr>
      <w:r w:rsidRPr="007F5BF4">
        <w:rPr>
          <w:rStyle w:val="ql-author-9257831"/>
          <w:b/>
          <w:sz w:val="30"/>
          <w:szCs w:val="30"/>
        </w:rPr>
        <w:t>广西壮族自治区物价局 司法厅关于印发《广西壮族自治区律师服务收费管理实施办法》的通知</w:t>
      </w:r>
    </w:p>
    <w:p w14:paraId="5A189A60" w14:textId="77777777" w:rsidR="005928F2" w:rsidRDefault="005928F2" w:rsidP="005928F2">
      <w:pPr>
        <w:pStyle w:val="ql-long-9257831"/>
      </w:pPr>
      <w:r>
        <w:rPr>
          <w:rStyle w:val="ql-author-9257831"/>
        </w:rPr>
        <w:t>各市、县物价局、司法局：</w:t>
      </w:r>
    </w:p>
    <w:p w14:paraId="279948CF" w14:textId="464AAC15" w:rsidR="005928F2" w:rsidRDefault="005928F2" w:rsidP="007F5BF4">
      <w:pPr>
        <w:pStyle w:val="ql-long-9257831"/>
        <w:ind w:firstLineChars="200" w:firstLine="480"/>
        <w:rPr>
          <w:rFonts w:hint="eastAsia"/>
        </w:rPr>
      </w:pPr>
      <w:r>
        <w:rPr>
          <w:rStyle w:val="ql-author-9257831"/>
        </w:rPr>
        <w:t>经充分听取各方面意见，我们对2010年11月自治区物价局、司法厅联合下发的《广西壮族自治区律师服务收费管理实施办法(试行)》进行了修订。在此基础上，制定了《广西壮族自治区律师服务收费管理实施办法》，现印发给你们，请认真贯彻执行。</w:t>
      </w:r>
    </w:p>
    <w:p w14:paraId="75B6C685" w14:textId="4E85E096" w:rsidR="005928F2" w:rsidRDefault="005928F2" w:rsidP="007F5BF4">
      <w:pPr>
        <w:pStyle w:val="ql-long-9257831"/>
        <w:jc w:val="right"/>
        <w:rPr>
          <w:rFonts w:hint="eastAsia"/>
        </w:rPr>
      </w:pPr>
      <w:r>
        <w:rPr>
          <w:rStyle w:val="ql-author-9257831"/>
        </w:rPr>
        <w:t>自治区物价局 自治区司法厅</w:t>
      </w:r>
    </w:p>
    <w:p w14:paraId="7FEAC85C" w14:textId="0105C21F" w:rsidR="005928F2" w:rsidRDefault="005928F2" w:rsidP="007F5BF4">
      <w:pPr>
        <w:pStyle w:val="ql-long-9257831"/>
        <w:jc w:val="right"/>
        <w:rPr>
          <w:rStyle w:val="ql-author-9257831"/>
        </w:rPr>
      </w:pPr>
      <w:r>
        <w:rPr>
          <w:rStyle w:val="ql-author-9257831"/>
        </w:rPr>
        <w:t>2013年4月8日</w:t>
      </w:r>
    </w:p>
    <w:p w14:paraId="54F4DAC1" w14:textId="10E54311" w:rsidR="007F5BF4" w:rsidRDefault="007F5BF4" w:rsidP="007F5BF4">
      <w:pPr>
        <w:pStyle w:val="ql-long-9257831"/>
        <w:jc w:val="right"/>
        <w:rPr>
          <w:rFonts w:hint="eastAsia"/>
        </w:rPr>
      </w:pPr>
      <w:r>
        <w:rPr>
          <w:rFonts w:hint="eastAsia"/>
        </w:rPr>
        <w:t>广西壮族自治区</w:t>
      </w:r>
    </w:p>
    <w:p w14:paraId="1AC629EF" w14:textId="77777777" w:rsidR="005928F2" w:rsidRDefault="005928F2" w:rsidP="000D30FC">
      <w:pPr>
        <w:jc w:val="center"/>
        <w:rPr>
          <w:b/>
          <w:bCs/>
          <w:sz w:val="32"/>
          <w:szCs w:val="32"/>
        </w:rPr>
      </w:pPr>
    </w:p>
    <w:p w14:paraId="6A4D5D86" w14:textId="77777777" w:rsidR="005928F2" w:rsidRDefault="005928F2" w:rsidP="000D30FC">
      <w:pPr>
        <w:jc w:val="center"/>
        <w:rPr>
          <w:b/>
          <w:bCs/>
          <w:sz w:val="32"/>
          <w:szCs w:val="32"/>
        </w:rPr>
      </w:pPr>
    </w:p>
    <w:p w14:paraId="56CB7630" w14:textId="77777777" w:rsidR="005928F2" w:rsidRDefault="005928F2" w:rsidP="000D30FC">
      <w:pPr>
        <w:jc w:val="center"/>
        <w:rPr>
          <w:b/>
          <w:bCs/>
          <w:sz w:val="32"/>
          <w:szCs w:val="32"/>
        </w:rPr>
      </w:pPr>
    </w:p>
    <w:p w14:paraId="4FF36512" w14:textId="77777777" w:rsidR="005928F2" w:rsidRDefault="005928F2" w:rsidP="000D30FC">
      <w:pPr>
        <w:jc w:val="center"/>
        <w:rPr>
          <w:b/>
          <w:bCs/>
          <w:sz w:val="32"/>
          <w:szCs w:val="32"/>
        </w:rPr>
      </w:pPr>
    </w:p>
    <w:p w14:paraId="1009915D" w14:textId="77777777" w:rsidR="005928F2" w:rsidRDefault="005928F2" w:rsidP="000D30FC">
      <w:pPr>
        <w:jc w:val="center"/>
        <w:rPr>
          <w:b/>
          <w:bCs/>
          <w:sz w:val="32"/>
          <w:szCs w:val="32"/>
        </w:rPr>
      </w:pPr>
    </w:p>
    <w:p w14:paraId="3F71A168" w14:textId="77777777" w:rsidR="005928F2" w:rsidRDefault="005928F2" w:rsidP="000D30FC">
      <w:pPr>
        <w:jc w:val="center"/>
        <w:rPr>
          <w:b/>
          <w:bCs/>
          <w:sz w:val="32"/>
          <w:szCs w:val="32"/>
        </w:rPr>
      </w:pPr>
    </w:p>
    <w:p w14:paraId="73E16DB9" w14:textId="77777777" w:rsidR="007F5BF4" w:rsidRDefault="007F5BF4" w:rsidP="000D30FC">
      <w:pPr>
        <w:jc w:val="center"/>
        <w:rPr>
          <w:b/>
          <w:bCs/>
          <w:sz w:val="32"/>
          <w:szCs w:val="32"/>
        </w:rPr>
      </w:pPr>
    </w:p>
    <w:p w14:paraId="3DE719B9" w14:textId="77777777" w:rsidR="007F5BF4" w:rsidRDefault="007F5BF4" w:rsidP="000D30FC">
      <w:pPr>
        <w:jc w:val="center"/>
        <w:rPr>
          <w:b/>
          <w:bCs/>
          <w:sz w:val="32"/>
          <w:szCs w:val="32"/>
        </w:rPr>
      </w:pPr>
    </w:p>
    <w:p w14:paraId="10730AED" w14:textId="2A3B3EDB" w:rsidR="000D30FC" w:rsidRPr="000D30FC" w:rsidRDefault="000D30FC" w:rsidP="000D30FC">
      <w:pPr>
        <w:jc w:val="center"/>
        <w:rPr>
          <w:b/>
          <w:bCs/>
          <w:sz w:val="32"/>
          <w:szCs w:val="32"/>
        </w:rPr>
      </w:pPr>
      <w:bookmarkStart w:id="0" w:name="_GoBack"/>
      <w:bookmarkEnd w:id="0"/>
      <w:r w:rsidRPr="000D30FC">
        <w:rPr>
          <w:rFonts w:hint="eastAsia"/>
          <w:b/>
          <w:bCs/>
          <w:sz w:val="32"/>
          <w:szCs w:val="32"/>
        </w:rPr>
        <w:lastRenderedPageBreak/>
        <w:t>广西壮族自治区律师服务收费管理实施办法</w:t>
      </w:r>
    </w:p>
    <w:p w14:paraId="08D844CB" w14:textId="77777777" w:rsidR="000D30FC" w:rsidRPr="00B47AC0" w:rsidRDefault="000D30FC" w:rsidP="000D30FC">
      <w:pPr>
        <w:rPr>
          <w:b/>
          <w:bCs/>
          <w:sz w:val="24"/>
          <w:szCs w:val="24"/>
        </w:rPr>
      </w:pPr>
    </w:p>
    <w:p w14:paraId="69C281DB" w14:textId="3DFF5E7A" w:rsidR="000D30FC" w:rsidRPr="00B47AC0" w:rsidRDefault="000D30FC" w:rsidP="000D30FC">
      <w:pPr>
        <w:rPr>
          <w:sz w:val="24"/>
          <w:szCs w:val="24"/>
        </w:rPr>
      </w:pPr>
      <w:r w:rsidRPr="00B47AC0">
        <w:rPr>
          <w:rFonts w:hint="eastAsia"/>
          <w:b/>
          <w:bCs/>
          <w:sz w:val="24"/>
          <w:szCs w:val="24"/>
        </w:rPr>
        <w:t>第一条</w:t>
      </w:r>
      <w:r w:rsidRPr="00B47AC0">
        <w:rPr>
          <w:rFonts w:hint="eastAsia"/>
          <w:sz w:val="24"/>
          <w:szCs w:val="24"/>
        </w:rPr>
        <w:t xml:space="preserve">　为规范我区律师服务收费行为，维护委托人和律师的合法权益，促进律师服务业健康发展，依据《中华人民共和国价格法》、《中华人民共和国律师法》和国家发展和改革委员会、司法部《律师服务收费管理办法》等有关规定，制定本办法。</w:t>
      </w:r>
    </w:p>
    <w:p w14:paraId="65FCAE4F" w14:textId="77777777" w:rsidR="000D30FC" w:rsidRPr="00B47AC0" w:rsidRDefault="000D30FC" w:rsidP="000D30FC">
      <w:pPr>
        <w:rPr>
          <w:sz w:val="24"/>
          <w:szCs w:val="24"/>
        </w:rPr>
      </w:pPr>
      <w:r w:rsidRPr="00B47AC0">
        <w:rPr>
          <w:rFonts w:hint="eastAsia"/>
          <w:b/>
          <w:bCs/>
          <w:sz w:val="24"/>
          <w:szCs w:val="24"/>
        </w:rPr>
        <w:t>第二条</w:t>
      </w:r>
      <w:r w:rsidRPr="00B47AC0">
        <w:rPr>
          <w:rFonts w:hint="eastAsia"/>
          <w:sz w:val="24"/>
          <w:szCs w:val="24"/>
        </w:rPr>
        <w:t xml:space="preserve">　本办法适用于在我区行政区域内登记设立的律师事务所（含省外律师事务所在我区行政区域内登记设立的分所）为委托人提供法律服务的收费行为。</w:t>
      </w:r>
    </w:p>
    <w:p w14:paraId="29B8014A" w14:textId="77777777" w:rsidR="000D30FC" w:rsidRPr="00B47AC0" w:rsidRDefault="000D30FC" w:rsidP="000D30FC">
      <w:pPr>
        <w:rPr>
          <w:sz w:val="24"/>
          <w:szCs w:val="24"/>
        </w:rPr>
      </w:pPr>
      <w:r w:rsidRPr="00B47AC0">
        <w:rPr>
          <w:rFonts w:hint="eastAsia"/>
          <w:sz w:val="24"/>
          <w:szCs w:val="24"/>
        </w:rPr>
        <w:t>律师事务所异地提供法律服务，可以执行本办法或者提供法律服务所在地的收费规定，具体由律师事务所与委托人协商确定。</w:t>
      </w:r>
    </w:p>
    <w:p w14:paraId="13163FA3" w14:textId="77777777" w:rsidR="000D30FC" w:rsidRPr="00B47AC0" w:rsidRDefault="000D30FC" w:rsidP="000D30FC">
      <w:pPr>
        <w:rPr>
          <w:sz w:val="24"/>
          <w:szCs w:val="24"/>
        </w:rPr>
      </w:pPr>
      <w:r w:rsidRPr="00B47AC0">
        <w:rPr>
          <w:rFonts w:hint="eastAsia"/>
          <w:b/>
          <w:bCs/>
          <w:sz w:val="24"/>
          <w:szCs w:val="24"/>
        </w:rPr>
        <w:t>第三条</w:t>
      </w:r>
      <w:r w:rsidRPr="00B47AC0">
        <w:rPr>
          <w:rFonts w:hint="eastAsia"/>
          <w:sz w:val="24"/>
          <w:szCs w:val="24"/>
        </w:rPr>
        <w:t xml:space="preserve">　律师服务收费遵循公开公平、自愿有偿、诚实信用的原则。</w:t>
      </w:r>
    </w:p>
    <w:p w14:paraId="57941C31" w14:textId="77777777" w:rsidR="000D30FC" w:rsidRPr="00B47AC0" w:rsidRDefault="000D30FC" w:rsidP="000D30FC">
      <w:pPr>
        <w:rPr>
          <w:sz w:val="24"/>
          <w:szCs w:val="24"/>
        </w:rPr>
      </w:pPr>
      <w:r w:rsidRPr="00B47AC0">
        <w:rPr>
          <w:rFonts w:hint="eastAsia"/>
          <w:sz w:val="24"/>
          <w:szCs w:val="24"/>
        </w:rPr>
        <w:t>律师事务所应当便民利民，加强内部管理，降低法律服务成本，为委托人提供方便优质的法律服务。</w:t>
      </w:r>
    </w:p>
    <w:p w14:paraId="680A64AE" w14:textId="77777777" w:rsidR="000D30FC" w:rsidRPr="00B47AC0" w:rsidRDefault="000D30FC" w:rsidP="000D30FC">
      <w:pPr>
        <w:rPr>
          <w:sz w:val="24"/>
          <w:szCs w:val="24"/>
        </w:rPr>
      </w:pPr>
      <w:r w:rsidRPr="00B47AC0">
        <w:rPr>
          <w:rFonts w:hint="eastAsia"/>
          <w:b/>
          <w:bCs/>
          <w:sz w:val="24"/>
          <w:szCs w:val="24"/>
        </w:rPr>
        <w:t>第四条</w:t>
      </w:r>
      <w:r w:rsidRPr="00B47AC0">
        <w:rPr>
          <w:rFonts w:hint="eastAsia"/>
          <w:sz w:val="24"/>
          <w:szCs w:val="24"/>
        </w:rPr>
        <w:t xml:space="preserve">　律师服务收费实行政府指导价和市场调节价。</w:t>
      </w:r>
    </w:p>
    <w:p w14:paraId="71C56217" w14:textId="77777777" w:rsidR="000D30FC" w:rsidRPr="00B47AC0" w:rsidRDefault="000D30FC" w:rsidP="000D30FC">
      <w:pPr>
        <w:rPr>
          <w:sz w:val="24"/>
          <w:szCs w:val="24"/>
        </w:rPr>
      </w:pPr>
      <w:r w:rsidRPr="00B47AC0">
        <w:rPr>
          <w:rFonts w:hint="eastAsia"/>
          <w:b/>
          <w:bCs/>
          <w:sz w:val="24"/>
          <w:szCs w:val="24"/>
        </w:rPr>
        <w:t>第五条</w:t>
      </w:r>
      <w:r w:rsidRPr="00B47AC0">
        <w:rPr>
          <w:rFonts w:hint="eastAsia"/>
          <w:sz w:val="24"/>
          <w:szCs w:val="24"/>
        </w:rPr>
        <w:t xml:space="preserve">　律师事务所依法提供下列法律服务实行政府指导价：</w:t>
      </w:r>
    </w:p>
    <w:p w14:paraId="3C51085D" w14:textId="77777777" w:rsidR="000D30FC" w:rsidRPr="00B47AC0" w:rsidRDefault="000D30FC" w:rsidP="000D30FC">
      <w:pPr>
        <w:rPr>
          <w:sz w:val="24"/>
          <w:szCs w:val="24"/>
        </w:rPr>
      </w:pPr>
      <w:r w:rsidRPr="00B47AC0">
        <w:rPr>
          <w:rFonts w:hint="eastAsia"/>
          <w:sz w:val="24"/>
          <w:szCs w:val="24"/>
        </w:rPr>
        <w:t>（一）代理民事诉讼案件（包括刑事附带民事诉讼案件）；</w:t>
      </w:r>
    </w:p>
    <w:p w14:paraId="0BBAA2F1" w14:textId="77777777" w:rsidR="000D30FC" w:rsidRPr="00B47AC0" w:rsidRDefault="000D30FC" w:rsidP="000D30FC">
      <w:pPr>
        <w:rPr>
          <w:sz w:val="24"/>
          <w:szCs w:val="24"/>
        </w:rPr>
      </w:pPr>
      <w:r w:rsidRPr="00B47AC0">
        <w:rPr>
          <w:rFonts w:hint="eastAsia"/>
          <w:sz w:val="24"/>
          <w:szCs w:val="24"/>
        </w:rPr>
        <w:t>（二）代理行政诉讼案件；</w:t>
      </w:r>
    </w:p>
    <w:p w14:paraId="1209B226" w14:textId="77777777" w:rsidR="000D30FC" w:rsidRPr="00B47AC0" w:rsidRDefault="000D30FC" w:rsidP="000D30FC">
      <w:pPr>
        <w:rPr>
          <w:sz w:val="24"/>
          <w:szCs w:val="24"/>
        </w:rPr>
      </w:pPr>
      <w:r w:rsidRPr="00B47AC0">
        <w:rPr>
          <w:rFonts w:hint="eastAsia"/>
          <w:sz w:val="24"/>
          <w:szCs w:val="24"/>
        </w:rPr>
        <w:t>（三）代理国家赔偿案件；</w:t>
      </w:r>
    </w:p>
    <w:p w14:paraId="190410EE" w14:textId="77777777" w:rsidR="000D30FC" w:rsidRPr="00B47AC0" w:rsidRDefault="000D30FC" w:rsidP="000D30FC">
      <w:pPr>
        <w:rPr>
          <w:sz w:val="24"/>
          <w:szCs w:val="24"/>
        </w:rPr>
      </w:pPr>
      <w:r w:rsidRPr="00B47AC0">
        <w:rPr>
          <w:rFonts w:hint="eastAsia"/>
          <w:sz w:val="24"/>
          <w:szCs w:val="24"/>
        </w:rPr>
        <w:t>（四）为刑事案件犯罪嫌疑人提供法律咨询、代理申诉和控告、申请取保候审，担任被告人的辩护人或自诉人、被害人的诉讼代理人；</w:t>
      </w:r>
    </w:p>
    <w:p w14:paraId="4C0A4BFC" w14:textId="77777777" w:rsidR="000D30FC" w:rsidRPr="00B47AC0" w:rsidRDefault="000D30FC" w:rsidP="000D30FC">
      <w:pPr>
        <w:rPr>
          <w:sz w:val="24"/>
          <w:szCs w:val="24"/>
        </w:rPr>
      </w:pPr>
      <w:r w:rsidRPr="00B47AC0">
        <w:rPr>
          <w:rFonts w:hint="eastAsia"/>
          <w:sz w:val="24"/>
          <w:szCs w:val="24"/>
        </w:rPr>
        <w:t>（五）代理各类诉讼案件的申诉。</w:t>
      </w:r>
    </w:p>
    <w:p w14:paraId="4211CE00" w14:textId="77777777" w:rsidR="000D30FC" w:rsidRPr="00B47AC0" w:rsidRDefault="000D30FC" w:rsidP="000D30FC">
      <w:pPr>
        <w:rPr>
          <w:sz w:val="24"/>
          <w:szCs w:val="24"/>
        </w:rPr>
      </w:pPr>
      <w:r w:rsidRPr="00B47AC0">
        <w:rPr>
          <w:rFonts w:hint="eastAsia"/>
          <w:sz w:val="24"/>
          <w:szCs w:val="24"/>
        </w:rPr>
        <w:t>律师事务所提供其他法律服务的收费实行市场调节价。</w:t>
      </w:r>
    </w:p>
    <w:p w14:paraId="4018AC78" w14:textId="77777777" w:rsidR="000D30FC" w:rsidRPr="00B47AC0" w:rsidRDefault="000D30FC" w:rsidP="000D30FC">
      <w:pPr>
        <w:rPr>
          <w:sz w:val="24"/>
          <w:szCs w:val="24"/>
        </w:rPr>
      </w:pPr>
      <w:r w:rsidRPr="00B47AC0">
        <w:rPr>
          <w:rFonts w:hint="eastAsia"/>
          <w:b/>
          <w:bCs/>
          <w:sz w:val="24"/>
          <w:szCs w:val="24"/>
        </w:rPr>
        <w:lastRenderedPageBreak/>
        <w:t>第六条</w:t>
      </w:r>
      <w:r w:rsidRPr="00B47AC0">
        <w:rPr>
          <w:rFonts w:hint="eastAsia"/>
          <w:sz w:val="24"/>
          <w:szCs w:val="24"/>
        </w:rPr>
        <w:t xml:space="preserve">　实行政府指导价的律师服务收费标准由自治区物价局会同自治区司法厅制定。律师事务所应在规定的收费幅度内，与委托人协商确定具体收费标准。</w:t>
      </w:r>
    </w:p>
    <w:p w14:paraId="0D9D429A" w14:textId="77777777" w:rsidR="000D30FC" w:rsidRPr="00B47AC0" w:rsidRDefault="000D30FC" w:rsidP="000D30FC">
      <w:pPr>
        <w:rPr>
          <w:sz w:val="24"/>
          <w:szCs w:val="24"/>
        </w:rPr>
      </w:pPr>
      <w:r w:rsidRPr="00B47AC0">
        <w:rPr>
          <w:rFonts w:hint="eastAsia"/>
          <w:b/>
          <w:bCs/>
          <w:sz w:val="24"/>
          <w:szCs w:val="24"/>
        </w:rPr>
        <w:t>第七条</w:t>
      </w:r>
      <w:r w:rsidRPr="00B47AC0">
        <w:rPr>
          <w:rFonts w:hint="eastAsia"/>
          <w:sz w:val="24"/>
          <w:szCs w:val="24"/>
        </w:rPr>
        <w:t xml:space="preserve"> 实行市场调节价的律师服务收费，其具体收费方式和收费标准，由律师事务所与委托人协商确定。</w:t>
      </w:r>
    </w:p>
    <w:p w14:paraId="6510BA9A" w14:textId="77777777" w:rsidR="000D30FC" w:rsidRPr="00B47AC0" w:rsidRDefault="000D30FC" w:rsidP="000D30FC">
      <w:pPr>
        <w:rPr>
          <w:sz w:val="24"/>
          <w:szCs w:val="24"/>
        </w:rPr>
      </w:pPr>
      <w:r w:rsidRPr="00B47AC0">
        <w:rPr>
          <w:rFonts w:hint="eastAsia"/>
          <w:sz w:val="24"/>
          <w:szCs w:val="24"/>
        </w:rPr>
        <w:t>律师事务所与委托人协商律师服务收费应当考虑以下主要因素：</w:t>
      </w:r>
    </w:p>
    <w:p w14:paraId="4DD389AD" w14:textId="77777777" w:rsidR="000D30FC" w:rsidRPr="00B47AC0" w:rsidRDefault="000D30FC" w:rsidP="000D30FC">
      <w:pPr>
        <w:rPr>
          <w:sz w:val="24"/>
          <w:szCs w:val="24"/>
        </w:rPr>
      </w:pPr>
      <w:r w:rsidRPr="00B47AC0">
        <w:rPr>
          <w:rFonts w:hint="eastAsia"/>
          <w:sz w:val="24"/>
          <w:szCs w:val="24"/>
        </w:rPr>
        <w:t>（一）耗费的工作时间；</w:t>
      </w:r>
    </w:p>
    <w:p w14:paraId="4755829F" w14:textId="77777777" w:rsidR="000D30FC" w:rsidRPr="00B47AC0" w:rsidRDefault="000D30FC" w:rsidP="000D30FC">
      <w:pPr>
        <w:rPr>
          <w:sz w:val="24"/>
          <w:szCs w:val="24"/>
        </w:rPr>
      </w:pPr>
      <w:r w:rsidRPr="00B47AC0">
        <w:rPr>
          <w:rFonts w:hint="eastAsia"/>
          <w:sz w:val="24"/>
          <w:szCs w:val="24"/>
        </w:rPr>
        <w:t>（二）法律事务的难易程度和需要律师的人数；</w:t>
      </w:r>
    </w:p>
    <w:p w14:paraId="3680E042" w14:textId="77777777" w:rsidR="000D30FC" w:rsidRPr="00B47AC0" w:rsidRDefault="000D30FC" w:rsidP="000D30FC">
      <w:pPr>
        <w:rPr>
          <w:sz w:val="24"/>
          <w:szCs w:val="24"/>
        </w:rPr>
      </w:pPr>
      <w:r w:rsidRPr="00B47AC0">
        <w:rPr>
          <w:rFonts w:hint="eastAsia"/>
          <w:sz w:val="24"/>
          <w:szCs w:val="24"/>
        </w:rPr>
        <w:t>（三）当地社会经济发展状况和委托人的承受能力；</w:t>
      </w:r>
    </w:p>
    <w:p w14:paraId="09281D4B" w14:textId="77777777" w:rsidR="000D30FC" w:rsidRPr="00B47AC0" w:rsidRDefault="000D30FC" w:rsidP="000D30FC">
      <w:pPr>
        <w:rPr>
          <w:sz w:val="24"/>
          <w:szCs w:val="24"/>
        </w:rPr>
      </w:pPr>
      <w:r w:rsidRPr="00B47AC0">
        <w:rPr>
          <w:rFonts w:hint="eastAsia"/>
          <w:sz w:val="24"/>
          <w:szCs w:val="24"/>
        </w:rPr>
        <w:t>（四）律师事务所、律师可能承担的风险和责任；</w:t>
      </w:r>
    </w:p>
    <w:p w14:paraId="62F88D80" w14:textId="77777777" w:rsidR="000D30FC" w:rsidRPr="00B47AC0" w:rsidRDefault="000D30FC" w:rsidP="000D30FC">
      <w:pPr>
        <w:rPr>
          <w:sz w:val="24"/>
          <w:szCs w:val="24"/>
        </w:rPr>
      </w:pPr>
      <w:r w:rsidRPr="00B47AC0">
        <w:rPr>
          <w:rFonts w:hint="eastAsia"/>
          <w:sz w:val="24"/>
          <w:szCs w:val="24"/>
        </w:rPr>
        <w:t>（五）律师事务所、律师的社会信誉和工作水平等。</w:t>
      </w:r>
    </w:p>
    <w:p w14:paraId="74595DBC" w14:textId="77777777" w:rsidR="000D30FC" w:rsidRPr="00B47AC0" w:rsidRDefault="000D30FC" w:rsidP="000D30FC">
      <w:pPr>
        <w:rPr>
          <w:sz w:val="24"/>
          <w:szCs w:val="24"/>
        </w:rPr>
      </w:pPr>
      <w:r w:rsidRPr="00B47AC0">
        <w:rPr>
          <w:rFonts w:hint="eastAsia"/>
          <w:b/>
          <w:bCs/>
          <w:sz w:val="24"/>
          <w:szCs w:val="24"/>
        </w:rPr>
        <w:t>第八条</w:t>
      </w:r>
      <w:r w:rsidRPr="00B47AC0">
        <w:rPr>
          <w:rFonts w:hint="eastAsia"/>
          <w:sz w:val="24"/>
          <w:szCs w:val="24"/>
        </w:rPr>
        <w:t xml:space="preserve">　律师服务收费可以根据不同的服务内容，采取计件收费、按标的额比例收费和计时收费等方式。具体收费方式，由律师事务所与委托人协商确定。</w:t>
      </w:r>
    </w:p>
    <w:p w14:paraId="236DE744" w14:textId="77777777" w:rsidR="000D30FC" w:rsidRPr="00B47AC0" w:rsidRDefault="000D30FC" w:rsidP="000D30FC">
      <w:pPr>
        <w:rPr>
          <w:sz w:val="24"/>
          <w:szCs w:val="24"/>
        </w:rPr>
      </w:pPr>
      <w:r w:rsidRPr="00B47AC0">
        <w:rPr>
          <w:rFonts w:hint="eastAsia"/>
          <w:sz w:val="24"/>
          <w:szCs w:val="24"/>
        </w:rPr>
        <w:t>计件收费一般适用于不涉及财产关系的法律事务；</w:t>
      </w:r>
    </w:p>
    <w:p w14:paraId="4A4DD9D2" w14:textId="77777777" w:rsidR="000D30FC" w:rsidRPr="00B47AC0" w:rsidRDefault="000D30FC" w:rsidP="000D30FC">
      <w:pPr>
        <w:rPr>
          <w:sz w:val="24"/>
          <w:szCs w:val="24"/>
        </w:rPr>
      </w:pPr>
      <w:r w:rsidRPr="00B47AC0">
        <w:rPr>
          <w:rFonts w:hint="eastAsia"/>
          <w:sz w:val="24"/>
          <w:szCs w:val="24"/>
        </w:rPr>
        <w:t>按标的额比例收费适用于涉及财产关系的法律事务；</w:t>
      </w:r>
    </w:p>
    <w:p w14:paraId="27AA1705" w14:textId="77777777" w:rsidR="000D30FC" w:rsidRPr="00B47AC0" w:rsidRDefault="000D30FC" w:rsidP="000D30FC">
      <w:pPr>
        <w:rPr>
          <w:sz w:val="24"/>
          <w:szCs w:val="24"/>
        </w:rPr>
      </w:pPr>
      <w:r w:rsidRPr="00B47AC0">
        <w:rPr>
          <w:rFonts w:hint="eastAsia"/>
          <w:sz w:val="24"/>
          <w:szCs w:val="24"/>
        </w:rPr>
        <w:t>计时收费可适用于全部法律事务。</w:t>
      </w:r>
    </w:p>
    <w:p w14:paraId="4341EA77" w14:textId="77777777" w:rsidR="000D30FC" w:rsidRPr="00B47AC0" w:rsidRDefault="000D30FC" w:rsidP="000D30FC">
      <w:pPr>
        <w:rPr>
          <w:sz w:val="24"/>
          <w:szCs w:val="24"/>
        </w:rPr>
      </w:pPr>
      <w:r w:rsidRPr="00B47AC0">
        <w:rPr>
          <w:rFonts w:hint="eastAsia"/>
          <w:b/>
          <w:bCs/>
          <w:sz w:val="24"/>
          <w:szCs w:val="24"/>
        </w:rPr>
        <w:t xml:space="preserve">第九条 </w:t>
      </w:r>
      <w:r w:rsidRPr="00B47AC0">
        <w:rPr>
          <w:rFonts w:hint="eastAsia"/>
          <w:sz w:val="24"/>
          <w:szCs w:val="24"/>
        </w:rPr>
        <w:t>计时收费按照一名律师办理法律事务的计费工作时间确定，办理法律事务需要一名以上律师的，可按律师实际所需的工作时间确定。</w:t>
      </w:r>
    </w:p>
    <w:p w14:paraId="52CCB44A" w14:textId="77777777" w:rsidR="000D30FC" w:rsidRPr="00B47AC0" w:rsidRDefault="000D30FC" w:rsidP="000D30FC">
      <w:pPr>
        <w:rPr>
          <w:sz w:val="24"/>
          <w:szCs w:val="24"/>
        </w:rPr>
      </w:pPr>
      <w:r w:rsidRPr="00B47AC0">
        <w:rPr>
          <w:rFonts w:hint="eastAsia"/>
          <w:sz w:val="24"/>
          <w:szCs w:val="24"/>
        </w:rPr>
        <w:t>计费工作时间是律师办理法律事务的实际工作时间（以小时为单位），包括律师向委托人了解案情、调查取证、查阅案卷、起草诉讼文书和法律文件，会见被限制人身自由的人员、出庭、参与调解和办理其它相关的法律事务的时间。律师出席法庭的计费时间按实际出席时间的两倍计算；律师办理法律事务时花费在旅途的时间（包括前往异地阅卷、调查、会见被告及出庭的旅途时间及必要的停留时</w:t>
      </w:r>
      <w:r w:rsidRPr="00B47AC0">
        <w:rPr>
          <w:rFonts w:hint="eastAsia"/>
          <w:sz w:val="24"/>
          <w:szCs w:val="24"/>
        </w:rPr>
        <w:lastRenderedPageBreak/>
        <w:t>间）和复印案卷材料时间，以实际所用时间的一半计时。采用计时收费的，律师事务所应当向委托人出具工作清单。委托人也可以与律师事务所协商，对计费工作时间进行包干。</w:t>
      </w:r>
    </w:p>
    <w:p w14:paraId="122D6BA7" w14:textId="77777777" w:rsidR="000D30FC" w:rsidRPr="00B47AC0" w:rsidRDefault="000D30FC" w:rsidP="000D30FC">
      <w:pPr>
        <w:rPr>
          <w:sz w:val="24"/>
          <w:szCs w:val="24"/>
        </w:rPr>
      </w:pPr>
      <w:r w:rsidRPr="00B47AC0">
        <w:rPr>
          <w:rFonts w:hint="eastAsia"/>
          <w:sz w:val="24"/>
          <w:szCs w:val="24"/>
        </w:rPr>
        <w:t>律师个人的计时收费标准由各律师事务所根据律师的执业年限、服务能力、社会信誉等因素确定，并在律师事务所内张榜公布。</w:t>
      </w:r>
    </w:p>
    <w:p w14:paraId="7387A74D" w14:textId="1D791C2D" w:rsidR="000D30FC" w:rsidRPr="00B47AC0" w:rsidRDefault="000D30FC" w:rsidP="000D30FC">
      <w:pPr>
        <w:rPr>
          <w:sz w:val="24"/>
          <w:szCs w:val="24"/>
        </w:rPr>
      </w:pPr>
      <w:r w:rsidRPr="00B47AC0">
        <w:rPr>
          <w:rFonts w:hint="eastAsia"/>
          <w:b/>
          <w:bCs/>
          <w:sz w:val="24"/>
          <w:szCs w:val="24"/>
        </w:rPr>
        <w:t>第十条</w:t>
      </w:r>
      <w:r w:rsidRPr="00B47AC0">
        <w:rPr>
          <w:rFonts w:hint="eastAsia"/>
          <w:sz w:val="24"/>
          <w:szCs w:val="24"/>
        </w:rPr>
        <w:t> 风险代理是指律师事务所受理业务时，在合同中约定律师服务费与服务结果挂钩，承担可能难以足额收取服务费用的风险，先期委派律师提供法律服务的行为。</w:t>
      </w:r>
    </w:p>
    <w:p w14:paraId="362A39AC" w14:textId="77777777" w:rsidR="000D30FC" w:rsidRPr="00B47AC0" w:rsidRDefault="000D30FC" w:rsidP="000D30FC">
      <w:pPr>
        <w:rPr>
          <w:sz w:val="24"/>
          <w:szCs w:val="24"/>
        </w:rPr>
      </w:pPr>
      <w:r w:rsidRPr="00B47AC0">
        <w:rPr>
          <w:rFonts w:hint="eastAsia"/>
          <w:sz w:val="24"/>
          <w:szCs w:val="24"/>
        </w:rPr>
        <w:t>实行风险代理收费，律师事务所应当与委托人签订风险代理收费合同，具体约定双方应承担的风险责任、收费方式、收费标准或比例以及违约责任等。</w:t>
      </w:r>
    </w:p>
    <w:p w14:paraId="0CF34957" w14:textId="77777777" w:rsidR="000D30FC" w:rsidRPr="00B47AC0" w:rsidRDefault="000D30FC" w:rsidP="000D30FC">
      <w:pPr>
        <w:rPr>
          <w:sz w:val="24"/>
          <w:szCs w:val="24"/>
        </w:rPr>
      </w:pPr>
      <w:r w:rsidRPr="00B47AC0">
        <w:rPr>
          <w:rFonts w:hint="eastAsia"/>
          <w:sz w:val="24"/>
          <w:szCs w:val="24"/>
        </w:rPr>
        <w:t>实行风险代理收费，最高收费金额不得高于收费合同约定标的额的30%。</w:t>
      </w:r>
    </w:p>
    <w:p w14:paraId="6C513784" w14:textId="77777777" w:rsidR="000D30FC" w:rsidRPr="00B47AC0" w:rsidRDefault="000D30FC" w:rsidP="000D30FC">
      <w:pPr>
        <w:rPr>
          <w:sz w:val="24"/>
          <w:szCs w:val="24"/>
        </w:rPr>
      </w:pPr>
      <w:r w:rsidRPr="00B47AC0">
        <w:rPr>
          <w:rFonts w:hint="eastAsia"/>
          <w:b/>
          <w:bCs/>
          <w:sz w:val="24"/>
          <w:szCs w:val="24"/>
        </w:rPr>
        <w:t>第十一条</w:t>
      </w:r>
      <w:r w:rsidRPr="00B47AC0">
        <w:rPr>
          <w:rFonts w:hint="eastAsia"/>
          <w:sz w:val="24"/>
          <w:szCs w:val="24"/>
        </w:rPr>
        <w:t xml:space="preserve">  办理涉及财产关系的民事案件时，委托人被告知政府指导价后仍要求实行风险代理的，律师事务所可以实行风险代理收费，但下列情形除外：</w:t>
      </w:r>
    </w:p>
    <w:p w14:paraId="02CBA38A" w14:textId="77777777" w:rsidR="000D30FC" w:rsidRPr="00B47AC0" w:rsidRDefault="000D30FC" w:rsidP="000D30FC">
      <w:pPr>
        <w:rPr>
          <w:sz w:val="24"/>
          <w:szCs w:val="24"/>
        </w:rPr>
      </w:pPr>
      <w:r w:rsidRPr="00B47AC0">
        <w:rPr>
          <w:rFonts w:hint="eastAsia"/>
          <w:sz w:val="24"/>
          <w:szCs w:val="24"/>
        </w:rPr>
        <w:t>（一）婚姻、继承案件；</w:t>
      </w:r>
    </w:p>
    <w:p w14:paraId="594D9DDA" w14:textId="77777777" w:rsidR="000D30FC" w:rsidRPr="00B47AC0" w:rsidRDefault="000D30FC" w:rsidP="000D30FC">
      <w:pPr>
        <w:rPr>
          <w:sz w:val="24"/>
          <w:szCs w:val="24"/>
        </w:rPr>
      </w:pPr>
      <w:r w:rsidRPr="00B47AC0">
        <w:rPr>
          <w:rFonts w:hint="eastAsia"/>
          <w:sz w:val="24"/>
          <w:szCs w:val="24"/>
        </w:rPr>
        <w:t>（二）请求给予社会保险待遇或者最低生活保障待遇的；</w:t>
      </w:r>
    </w:p>
    <w:p w14:paraId="11ADA14C" w14:textId="77777777" w:rsidR="000D30FC" w:rsidRPr="00B47AC0" w:rsidRDefault="000D30FC" w:rsidP="000D30FC">
      <w:pPr>
        <w:rPr>
          <w:sz w:val="24"/>
          <w:szCs w:val="24"/>
        </w:rPr>
      </w:pPr>
      <w:r w:rsidRPr="00B47AC0">
        <w:rPr>
          <w:rFonts w:hint="eastAsia"/>
          <w:sz w:val="24"/>
          <w:szCs w:val="24"/>
        </w:rPr>
        <w:t>（三）请求给付赡养费、抚养费、扶养费、抚恤金、救济金、工伤赔偿的；</w:t>
      </w:r>
    </w:p>
    <w:p w14:paraId="4D1196B5" w14:textId="77777777" w:rsidR="000D30FC" w:rsidRPr="00B47AC0" w:rsidRDefault="000D30FC" w:rsidP="000D30FC">
      <w:pPr>
        <w:rPr>
          <w:sz w:val="24"/>
          <w:szCs w:val="24"/>
        </w:rPr>
      </w:pPr>
      <w:r w:rsidRPr="00B47AC0">
        <w:rPr>
          <w:rFonts w:hint="eastAsia"/>
          <w:sz w:val="24"/>
          <w:szCs w:val="24"/>
        </w:rPr>
        <w:t>（四）请求支付劳动报酬的等。</w:t>
      </w:r>
    </w:p>
    <w:p w14:paraId="36CF7D23" w14:textId="77777777" w:rsidR="000D30FC" w:rsidRPr="00B47AC0" w:rsidRDefault="000D30FC" w:rsidP="000D30FC">
      <w:pPr>
        <w:rPr>
          <w:sz w:val="24"/>
          <w:szCs w:val="24"/>
        </w:rPr>
      </w:pPr>
      <w:r w:rsidRPr="00B47AC0">
        <w:rPr>
          <w:rFonts w:hint="eastAsia"/>
          <w:b/>
          <w:bCs/>
          <w:sz w:val="24"/>
          <w:szCs w:val="24"/>
        </w:rPr>
        <w:t>第十二条</w:t>
      </w:r>
      <w:r w:rsidRPr="00B47AC0">
        <w:rPr>
          <w:rFonts w:hint="eastAsia"/>
          <w:sz w:val="24"/>
          <w:szCs w:val="24"/>
        </w:rPr>
        <w:t xml:space="preserve">　禁止刑事诉讼案件、行政诉讼案件、国家赔偿案件以及群体性诉讼案件实行风险代理收费。</w:t>
      </w:r>
    </w:p>
    <w:p w14:paraId="51008A52" w14:textId="77777777" w:rsidR="000D30FC" w:rsidRPr="00B47AC0" w:rsidRDefault="000D30FC" w:rsidP="000D30FC">
      <w:pPr>
        <w:rPr>
          <w:sz w:val="24"/>
          <w:szCs w:val="24"/>
        </w:rPr>
      </w:pPr>
      <w:r w:rsidRPr="00B47AC0">
        <w:rPr>
          <w:rFonts w:hint="eastAsia"/>
          <w:b/>
          <w:bCs/>
          <w:sz w:val="24"/>
          <w:szCs w:val="24"/>
        </w:rPr>
        <w:t>第十三条</w:t>
      </w:r>
      <w:r w:rsidRPr="00B47AC0">
        <w:rPr>
          <w:rFonts w:hint="eastAsia"/>
          <w:sz w:val="24"/>
          <w:szCs w:val="24"/>
        </w:rPr>
        <w:t xml:space="preserve">　办理重大、复杂、疑难案件时，委托人被告知收费标准后愿意协商收费的，律师事务所可以协商收费。实行协商收费，律师事务所应当与委托人签订特别收费条款或协议，明确委托人已被告知收费标准并经确认案件重大、复杂、</w:t>
      </w:r>
      <w:r w:rsidRPr="00B47AC0">
        <w:rPr>
          <w:rFonts w:hint="eastAsia"/>
          <w:sz w:val="24"/>
          <w:szCs w:val="24"/>
        </w:rPr>
        <w:lastRenderedPageBreak/>
        <w:t>疑难，以及协商确定具体收费数额等。</w:t>
      </w:r>
    </w:p>
    <w:p w14:paraId="1CC74721" w14:textId="77777777" w:rsidR="000D30FC" w:rsidRPr="00B47AC0" w:rsidRDefault="000D30FC" w:rsidP="000D30FC">
      <w:pPr>
        <w:rPr>
          <w:sz w:val="24"/>
          <w:szCs w:val="24"/>
        </w:rPr>
      </w:pPr>
      <w:r w:rsidRPr="00B47AC0">
        <w:rPr>
          <w:rFonts w:hint="eastAsia"/>
          <w:b/>
          <w:bCs/>
          <w:sz w:val="24"/>
          <w:szCs w:val="24"/>
        </w:rPr>
        <w:t>第十四条</w:t>
      </w:r>
      <w:r w:rsidRPr="00B47AC0">
        <w:rPr>
          <w:rFonts w:hint="eastAsia"/>
          <w:sz w:val="24"/>
          <w:szCs w:val="24"/>
        </w:rPr>
        <w:t xml:space="preserve">　律师事务所应当严格执行自治区价格主管部门会同自治区司法行政部门制定的律师服务收费管理办法和收费标准。</w:t>
      </w:r>
    </w:p>
    <w:p w14:paraId="24008093" w14:textId="77777777" w:rsidR="000D30FC" w:rsidRPr="00B47AC0" w:rsidRDefault="000D30FC" w:rsidP="000D30FC">
      <w:pPr>
        <w:rPr>
          <w:sz w:val="24"/>
          <w:szCs w:val="24"/>
        </w:rPr>
      </w:pPr>
      <w:r w:rsidRPr="00B47AC0">
        <w:rPr>
          <w:rFonts w:hint="eastAsia"/>
          <w:b/>
          <w:bCs/>
          <w:sz w:val="24"/>
          <w:szCs w:val="24"/>
        </w:rPr>
        <w:t>第十五条</w:t>
      </w:r>
      <w:r w:rsidRPr="00B47AC0">
        <w:rPr>
          <w:rFonts w:hint="eastAsia"/>
          <w:sz w:val="24"/>
          <w:szCs w:val="24"/>
        </w:rPr>
        <w:t xml:space="preserve">　律师事务所应当在业务接待场所或收费地点醒目的位置公示律师服务收费管理办法和收费标准等有关政策依据，自觉接受社会监督。</w:t>
      </w:r>
    </w:p>
    <w:p w14:paraId="42515B19" w14:textId="77777777" w:rsidR="000D30FC" w:rsidRPr="00B47AC0" w:rsidRDefault="000D30FC" w:rsidP="000D30FC">
      <w:pPr>
        <w:rPr>
          <w:sz w:val="24"/>
          <w:szCs w:val="24"/>
        </w:rPr>
      </w:pPr>
      <w:r w:rsidRPr="00B47AC0">
        <w:rPr>
          <w:rFonts w:hint="eastAsia"/>
          <w:b/>
          <w:bCs/>
          <w:sz w:val="24"/>
          <w:szCs w:val="24"/>
        </w:rPr>
        <w:t>第十六条</w:t>
      </w:r>
      <w:r w:rsidRPr="00B47AC0">
        <w:rPr>
          <w:rFonts w:hint="eastAsia"/>
          <w:sz w:val="24"/>
          <w:szCs w:val="24"/>
        </w:rPr>
        <w:t xml:space="preserve">　律师事务所在接受委托时，应当向委托人介绍收费方式及收费计算办法，双方协商统一后，再与委托人签订律师服务收费合同或者在委托代理合同中载明收费条款。</w:t>
      </w:r>
    </w:p>
    <w:p w14:paraId="4620A3CD" w14:textId="77777777" w:rsidR="000D30FC" w:rsidRPr="00B47AC0" w:rsidRDefault="000D30FC" w:rsidP="000D30FC">
      <w:pPr>
        <w:rPr>
          <w:sz w:val="24"/>
          <w:szCs w:val="24"/>
        </w:rPr>
      </w:pPr>
      <w:r w:rsidRPr="00B47AC0">
        <w:rPr>
          <w:rFonts w:hint="eastAsia"/>
          <w:sz w:val="24"/>
          <w:szCs w:val="24"/>
        </w:rPr>
        <w:t>收费合同或收费条款应当包括：收费项目、收费标准、争议标的、收费方式、收费数额、付款和结算方式、争议解决方式等内容。</w:t>
      </w:r>
    </w:p>
    <w:p w14:paraId="6D38C184" w14:textId="77777777" w:rsidR="000D30FC" w:rsidRPr="00B47AC0" w:rsidRDefault="000D30FC" w:rsidP="000D30FC">
      <w:pPr>
        <w:rPr>
          <w:sz w:val="24"/>
          <w:szCs w:val="24"/>
        </w:rPr>
      </w:pPr>
      <w:r w:rsidRPr="00B47AC0">
        <w:rPr>
          <w:rFonts w:hint="eastAsia"/>
          <w:b/>
          <w:bCs/>
          <w:sz w:val="24"/>
          <w:szCs w:val="24"/>
        </w:rPr>
        <w:t>第十七条</w:t>
      </w:r>
      <w:r w:rsidRPr="00B47AC0">
        <w:rPr>
          <w:rFonts w:hint="eastAsia"/>
          <w:sz w:val="24"/>
          <w:szCs w:val="24"/>
        </w:rPr>
        <w:t xml:space="preserve">　律师事务所与委托人签订合同后，不得单方变更收费项目或者提高收费数额。确需变更的，律师事务所必须事先征得委托人的书面同意。</w:t>
      </w:r>
    </w:p>
    <w:p w14:paraId="3564E12F" w14:textId="77777777" w:rsidR="000D30FC" w:rsidRPr="00B47AC0" w:rsidRDefault="000D30FC" w:rsidP="000D30FC">
      <w:pPr>
        <w:rPr>
          <w:sz w:val="24"/>
          <w:szCs w:val="24"/>
        </w:rPr>
      </w:pPr>
      <w:r w:rsidRPr="00B47AC0">
        <w:rPr>
          <w:rFonts w:hint="eastAsia"/>
          <w:b/>
          <w:bCs/>
          <w:sz w:val="24"/>
          <w:szCs w:val="24"/>
        </w:rPr>
        <w:t>第十八条</w:t>
      </w:r>
      <w:r w:rsidRPr="00B47AC0">
        <w:rPr>
          <w:rFonts w:hint="eastAsia"/>
          <w:sz w:val="24"/>
          <w:szCs w:val="24"/>
        </w:rPr>
        <w:t xml:space="preserve">　律师事务所在提供法律服务</w:t>
      </w:r>
      <w:proofErr w:type="gramStart"/>
      <w:r w:rsidRPr="00B47AC0">
        <w:rPr>
          <w:rFonts w:hint="eastAsia"/>
          <w:sz w:val="24"/>
          <w:szCs w:val="24"/>
        </w:rPr>
        <w:t>过程中代委托人</w:t>
      </w:r>
      <w:proofErr w:type="gramEnd"/>
      <w:r w:rsidRPr="00B47AC0">
        <w:rPr>
          <w:rFonts w:hint="eastAsia"/>
          <w:sz w:val="24"/>
          <w:szCs w:val="24"/>
        </w:rPr>
        <w:t>支付的诉讼费、仲裁费、鉴定费、公证费和查档费、资料复（打）印费等，不属于律师服务费，由委托人另行支付。</w:t>
      </w:r>
    </w:p>
    <w:p w14:paraId="7A1FA834" w14:textId="77777777" w:rsidR="000D30FC" w:rsidRPr="00B47AC0" w:rsidRDefault="000D30FC" w:rsidP="000D30FC">
      <w:pPr>
        <w:rPr>
          <w:sz w:val="24"/>
          <w:szCs w:val="24"/>
        </w:rPr>
      </w:pPr>
      <w:r w:rsidRPr="00B47AC0">
        <w:rPr>
          <w:rFonts w:hint="eastAsia"/>
          <w:b/>
          <w:bCs/>
          <w:sz w:val="24"/>
          <w:szCs w:val="24"/>
        </w:rPr>
        <w:t>第十九条</w:t>
      </w:r>
      <w:r w:rsidRPr="00B47AC0">
        <w:rPr>
          <w:rFonts w:hint="eastAsia"/>
          <w:sz w:val="24"/>
          <w:szCs w:val="24"/>
        </w:rPr>
        <w:t xml:space="preserve">　律师事务所需要预收办案差旅费的，可以协商选择采用费用包干或报销实际支出两种结算方式。</w:t>
      </w:r>
    </w:p>
    <w:p w14:paraId="2B84D4D1" w14:textId="77777777" w:rsidR="000D30FC" w:rsidRPr="00B47AC0" w:rsidRDefault="000D30FC" w:rsidP="000D30FC">
      <w:pPr>
        <w:rPr>
          <w:sz w:val="24"/>
          <w:szCs w:val="24"/>
        </w:rPr>
      </w:pPr>
      <w:r w:rsidRPr="00B47AC0">
        <w:rPr>
          <w:rFonts w:hint="eastAsia"/>
          <w:sz w:val="24"/>
          <w:szCs w:val="24"/>
        </w:rPr>
        <w:t>律师事务所需要预收办案差旅费，应当向委托人提供费用概算，经协商一致，由双方签字确认。确需变更费用概算的，律师事务所必须事先征得委托人的书面同意。</w:t>
      </w:r>
    </w:p>
    <w:p w14:paraId="21E52E91" w14:textId="77777777" w:rsidR="000D30FC" w:rsidRPr="00B47AC0" w:rsidRDefault="000D30FC" w:rsidP="000D30FC">
      <w:pPr>
        <w:rPr>
          <w:sz w:val="24"/>
          <w:szCs w:val="24"/>
        </w:rPr>
      </w:pPr>
      <w:r w:rsidRPr="00B47AC0">
        <w:rPr>
          <w:rFonts w:hint="eastAsia"/>
          <w:b/>
          <w:bCs/>
          <w:sz w:val="24"/>
          <w:szCs w:val="24"/>
        </w:rPr>
        <w:t>第</w:t>
      </w:r>
      <w:r w:rsidRPr="00B47AC0">
        <w:rPr>
          <w:rFonts w:hint="eastAsia"/>
          <w:sz w:val="24"/>
          <w:szCs w:val="24"/>
        </w:rPr>
        <w:t>二十</w:t>
      </w:r>
      <w:r w:rsidRPr="00B47AC0">
        <w:rPr>
          <w:rFonts w:hint="eastAsia"/>
          <w:b/>
          <w:bCs/>
          <w:sz w:val="24"/>
          <w:szCs w:val="24"/>
        </w:rPr>
        <w:t>条</w:t>
      </w:r>
      <w:r w:rsidRPr="00B47AC0">
        <w:rPr>
          <w:rFonts w:hint="eastAsia"/>
          <w:sz w:val="24"/>
          <w:szCs w:val="24"/>
        </w:rPr>
        <w:t xml:space="preserve">　结算第十八条和第十九条有关费用时，律师事务所应当向委托人提供代其支付的费用和办案差旅费清单及有效凭证。不能提供有效凭证的部分，委托</w:t>
      </w:r>
      <w:r w:rsidRPr="00B47AC0">
        <w:rPr>
          <w:rFonts w:hint="eastAsia"/>
          <w:sz w:val="24"/>
          <w:szCs w:val="24"/>
        </w:rPr>
        <w:lastRenderedPageBreak/>
        <w:t>人可以不予支付 。双方协商一致采用费用包干方式结算的除外。</w:t>
      </w:r>
    </w:p>
    <w:p w14:paraId="703845F1" w14:textId="77777777" w:rsidR="000D30FC" w:rsidRPr="00B47AC0" w:rsidRDefault="000D30FC" w:rsidP="000D30FC">
      <w:pPr>
        <w:rPr>
          <w:sz w:val="24"/>
          <w:szCs w:val="24"/>
        </w:rPr>
      </w:pPr>
      <w:r w:rsidRPr="00B47AC0">
        <w:rPr>
          <w:rFonts w:hint="eastAsia"/>
          <w:b/>
          <w:bCs/>
          <w:sz w:val="24"/>
          <w:szCs w:val="24"/>
        </w:rPr>
        <w:t>第二十一条</w:t>
      </w:r>
      <w:r w:rsidRPr="00B47AC0">
        <w:rPr>
          <w:rFonts w:hint="eastAsia"/>
          <w:sz w:val="24"/>
          <w:szCs w:val="24"/>
        </w:rPr>
        <w:t xml:space="preserve">　律师服务费、代委托人支付的费用和办案差旅费由律师事务所统一收取。除此之外，律师事务所及承办律师不得以任何名义向委托人收取其他费用。</w:t>
      </w:r>
    </w:p>
    <w:p w14:paraId="39E02384" w14:textId="77777777" w:rsidR="000D30FC" w:rsidRPr="00B47AC0" w:rsidRDefault="000D30FC" w:rsidP="000D30FC">
      <w:pPr>
        <w:rPr>
          <w:sz w:val="24"/>
          <w:szCs w:val="24"/>
        </w:rPr>
      </w:pPr>
      <w:r w:rsidRPr="00B47AC0">
        <w:rPr>
          <w:rFonts w:hint="eastAsia"/>
          <w:sz w:val="24"/>
          <w:szCs w:val="24"/>
        </w:rPr>
        <w:t>律师事务所向委托人收取律师服务费，应当向委托人出具税务部门规定的合法票据。</w:t>
      </w:r>
    </w:p>
    <w:p w14:paraId="66BF4742" w14:textId="77777777" w:rsidR="000D30FC" w:rsidRPr="00B47AC0" w:rsidRDefault="000D30FC" w:rsidP="000D30FC">
      <w:pPr>
        <w:rPr>
          <w:sz w:val="24"/>
          <w:szCs w:val="24"/>
        </w:rPr>
      </w:pPr>
      <w:r w:rsidRPr="00B47AC0">
        <w:rPr>
          <w:rFonts w:hint="eastAsia"/>
          <w:b/>
          <w:bCs/>
          <w:sz w:val="24"/>
          <w:szCs w:val="24"/>
        </w:rPr>
        <w:t>第</w:t>
      </w:r>
      <w:r w:rsidRPr="00B47AC0">
        <w:rPr>
          <w:rFonts w:hint="eastAsia"/>
          <w:sz w:val="24"/>
          <w:szCs w:val="24"/>
        </w:rPr>
        <w:t>二十二</w:t>
      </w:r>
      <w:r w:rsidRPr="00B47AC0">
        <w:rPr>
          <w:rFonts w:hint="eastAsia"/>
          <w:b/>
          <w:bCs/>
          <w:sz w:val="24"/>
          <w:szCs w:val="24"/>
        </w:rPr>
        <w:t>条</w:t>
      </w:r>
      <w:r w:rsidRPr="00B47AC0">
        <w:rPr>
          <w:rFonts w:hint="eastAsia"/>
          <w:sz w:val="24"/>
          <w:szCs w:val="24"/>
        </w:rPr>
        <w:t xml:space="preserve">  因律师过错或其无正当理由要求终止委托关系的，或因委托人过错或其无正当理由要求终止委托关系的，有关费用的退补和赔偿事宜，依据律师服务收费合同或者委托代理合同约定的收费条款处理，没有约定的，依据《合同法》的原则处理。</w:t>
      </w:r>
    </w:p>
    <w:p w14:paraId="531D93AE" w14:textId="77777777" w:rsidR="000D30FC" w:rsidRPr="00B47AC0" w:rsidRDefault="000D30FC" w:rsidP="000D30FC">
      <w:pPr>
        <w:rPr>
          <w:sz w:val="24"/>
          <w:szCs w:val="24"/>
        </w:rPr>
      </w:pPr>
      <w:r w:rsidRPr="00B47AC0">
        <w:rPr>
          <w:rFonts w:hint="eastAsia"/>
          <w:sz w:val="24"/>
          <w:szCs w:val="24"/>
        </w:rPr>
        <w:t>   </w:t>
      </w:r>
      <w:r w:rsidRPr="00B47AC0">
        <w:rPr>
          <w:rFonts w:hint="eastAsia"/>
          <w:b/>
          <w:bCs/>
          <w:sz w:val="24"/>
          <w:szCs w:val="24"/>
        </w:rPr>
        <w:t>第二十三条</w:t>
      </w:r>
      <w:r w:rsidRPr="00B47AC0">
        <w:rPr>
          <w:rFonts w:hint="eastAsia"/>
          <w:sz w:val="24"/>
          <w:szCs w:val="24"/>
        </w:rPr>
        <w:t xml:space="preserve">　律师事务所接受指派承办法律援助案件，不得向受援人收取任何费用。</w:t>
      </w:r>
    </w:p>
    <w:p w14:paraId="30B758D9" w14:textId="77777777" w:rsidR="000D30FC" w:rsidRPr="00B47AC0" w:rsidRDefault="000D30FC" w:rsidP="000D30FC">
      <w:pPr>
        <w:rPr>
          <w:sz w:val="24"/>
          <w:szCs w:val="24"/>
        </w:rPr>
      </w:pPr>
      <w:r w:rsidRPr="00B47AC0">
        <w:rPr>
          <w:rFonts w:hint="eastAsia"/>
          <w:sz w:val="24"/>
          <w:szCs w:val="24"/>
        </w:rPr>
        <w:t>对于经济确有困难，但不符合法律援助范围的公民，律师事务所可以酌情减收或免收律师服务费。</w:t>
      </w:r>
    </w:p>
    <w:p w14:paraId="04D8401F" w14:textId="77777777" w:rsidR="000D30FC" w:rsidRPr="00B47AC0" w:rsidRDefault="000D30FC" w:rsidP="000D30FC">
      <w:pPr>
        <w:rPr>
          <w:sz w:val="24"/>
          <w:szCs w:val="24"/>
        </w:rPr>
      </w:pPr>
      <w:r w:rsidRPr="00B47AC0">
        <w:rPr>
          <w:rFonts w:hint="eastAsia"/>
          <w:b/>
          <w:bCs/>
          <w:sz w:val="24"/>
          <w:szCs w:val="24"/>
        </w:rPr>
        <w:t>第二十四条</w:t>
      </w:r>
      <w:r w:rsidRPr="00B47AC0">
        <w:rPr>
          <w:rFonts w:hint="eastAsia"/>
          <w:sz w:val="24"/>
          <w:szCs w:val="24"/>
        </w:rPr>
        <w:t xml:space="preserve">　因律师服务收费发生争议的，律师事务所应当与委托人协商解决。协商不成的，可以提请律师事务所所在地的律师协会、以及司法行政部门和价格主管部门调解处理，也可以申请仲裁或者向人民法院提起诉讼。</w:t>
      </w:r>
    </w:p>
    <w:p w14:paraId="77209D15" w14:textId="77777777" w:rsidR="000D30FC" w:rsidRPr="00B47AC0" w:rsidRDefault="000D30FC" w:rsidP="000D30FC">
      <w:pPr>
        <w:rPr>
          <w:sz w:val="24"/>
          <w:szCs w:val="24"/>
        </w:rPr>
      </w:pPr>
      <w:r w:rsidRPr="00B47AC0">
        <w:rPr>
          <w:rFonts w:hint="eastAsia"/>
          <w:b/>
          <w:bCs/>
          <w:sz w:val="24"/>
          <w:szCs w:val="24"/>
        </w:rPr>
        <w:t>第二十五条  </w:t>
      </w:r>
      <w:r w:rsidRPr="00B47AC0">
        <w:rPr>
          <w:rFonts w:hint="eastAsia"/>
          <w:sz w:val="24"/>
          <w:szCs w:val="24"/>
        </w:rPr>
        <w:t>律师事务所应当到当地同级价格主管部门办理《服务性收费许可证》，并接受价格主管部门组织的年度收费审验。</w:t>
      </w:r>
    </w:p>
    <w:p w14:paraId="393714D5" w14:textId="77777777" w:rsidR="000D30FC" w:rsidRPr="00B47AC0" w:rsidRDefault="000D30FC" w:rsidP="000D30FC">
      <w:pPr>
        <w:rPr>
          <w:sz w:val="24"/>
          <w:szCs w:val="24"/>
        </w:rPr>
      </w:pPr>
      <w:r w:rsidRPr="00B47AC0">
        <w:rPr>
          <w:rFonts w:hint="eastAsia"/>
          <w:b/>
          <w:bCs/>
          <w:sz w:val="24"/>
          <w:szCs w:val="24"/>
        </w:rPr>
        <w:t>第二十六条</w:t>
      </w:r>
      <w:r w:rsidRPr="00B47AC0">
        <w:rPr>
          <w:rFonts w:hint="eastAsia"/>
          <w:sz w:val="24"/>
          <w:szCs w:val="24"/>
        </w:rPr>
        <w:t xml:space="preserve">　各级价格主管部门、司法行政部门应当加强对律师事务所收费及服务活动的监督检查。</w:t>
      </w:r>
    </w:p>
    <w:p w14:paraId="1126FFEE" w14:textId="77777777" w:rsidR="000D30FC" w:rsidRPr="00B47AC0" w:rsidRDefault="000D30FC" w:rsidP="000D30FC">
      <w:pPr>
        <w:rPr>
          <w:sz w:val="24"/>
          <w:szCs w:val="24"/>
        </w:rPr>
      </w:pPr>
      <w:r w:rsidRPr="00B47AC0">
        <w:rPr>
          <w:rFonts w:hint="eastAsia"/>
          <w:sz w:val="24"/>
          <w:szCs w:val="24"/>
        </w:rPr>
        <w:t>在检查中发现律师事务所有价格违法行为的，由价格主管部门依照《价格法》、《价格违法行为行政处罚规定》等，实施行政处罚；对违反《律师法》、《律师和</w:t>
      </w:r>
      <w:r w:rsidRPr="00B47AC0">
        <w:rPr>
          <w:rFonts w:hint="eastAsia"/>
          <w:sz w:val="24"/>
          <w:szCs w:val="24"/>
        </w:rPr>
        <w:lastRenderedPageBreak/>
        <w:t>律师事务所违法行为处罚办法》的行为，由司法行政部门依法实施行政处罚。</w:t>
      </w:r>
      <w:r w:rsidRPr="00B47AC0">
        <w:rPr>
          <w:rFonts w:hint="eastAsia"/>
          <w:sz w:val="24"/>
          <w:szCs w:val="24"/>
        </w:rPr>
        <w:br/>
        <w:t>   </w:t>
      </w:r>
      <w:r w:rsidRPr="00B47AC0">
        <w:rPr>
          <w:rFonts w:hint="eastAsia"/>
          <w:b/>
          <w:bCs/>
          <w:sz w:val="24"/>
          <w:szCs w:val="24"/>
        </w:rPr>
        <w:t>第二十七条</w:t>
      </w:r>
      <w:r w:rsidRPr="00B47AC0">
        <w:rPr>
          <w:rFonts w:hint="eastAsia"/>
          <w:sz w:val="24"/>
          <w:szCs w:val="24"/>
        </w:rPr>
        <w:t xml:space="preserve">　公民、法人和其他组织认为律师事务所或律师存在价格违法行为，可以通过电话、来访、函件等形式，向价格主管部门、司法行政部门或者律师协会举报、投诉。</w:t>
      </w:r>
    </w:p>
    <w:p w14:paraId="20350B0E" w14:textId="77777777" w:rsidR="000D30FC" w:rsidRPr="00B47AC0" w:rsidRDefault="000D30FC" w:rsidP="000D30FC">
      <w:pPr>
        <w:rPr>
          <w:sz w:val="24"/>
          <w:szCs w:val="24"/>
        </w:rPr>
      </w:pPr>
      <w:r w:rsidRPr="00B47AC0">
        <w:rPr>
          <w:rFonts w:hint="eastAsia"/>
          <w:b/>
          <w:bCs/>
          <w:sz w:val="24"/>
          <w:szCs w:val="24"/>
        </w:rPr>
        <w:t>第二十八条</w:t>
      </w:r>
      <w:r w:rsidRPr="00B47AC0">
        <w:rPr>
          <w:rFonts w:hint="eastAsia"/>
          <w:sz w:val="24"/>
          <w:szCs w:val="24"/>
        </w:rPr>
        <w:t xml:space="preserve">　本办法由自治区物价局会同自治区司法厅负责解释。</w:t>
      </w:r>
    </w:p>
    <w:p w14:paraId="2DF5D767" w14:textId="77777777" w:rsidR="000D30FC" w:rsidRPr="00F72B70" w:rsidRDefault="000D30FC" w:rsidP="000D30FC">
      <w:pPr>
        <w:rPr>
          <w:color w:val="FF0000"/>
          <w:sz w:val="24"/>
          <w:szCs w:val="24"/>
        </w:rPr>
      </w:pPr>
      <w:r w:rsidRPr="00F72B70">
        <w:rPr>
          <w:rFonts w:hint="eastAsia"/>
          <w:b/>
          <w:bCs/>
          <w:color w:val="FF0000"/>
          <w:sz w:val="24"/>
          <w:szCs w:val="24"/>
        </w:rPr>
        <w:t>第二十九条</w:t>
      </w:r>
      <w:r w:rsidRPr="00F72B70">
        <w:rPr>
          <w:rFonts w:hint="eastAsia"/>
          <w:color w:val="FF0000"/>
          <w:sz w:val="24"/>
          <w:szCs w:val="24"/>
        </w:rPr>
        <w:t xml:space="preserve">　本办法自 2013 年 5 月 1 日起施行。此前有关规定与本办法不符的，一律废止，以本办法为准。</w:t>
      </w:r>
    </w:p>
    <w:p w14:paraId="4B55508D" w14:textId="77777777" w:rsidR="000D30FC" w:rsidRPr="00F72B70" w:rsidRDefault="000D30FC" w:rsidP="000D30FC">
      <w:pPr>
        <w:rPr>
          <w:color w:val="FF0000"/>
          <w:sz w:val="24"/>
          <w:szCs w:val="24"/>
        </w:rPr>
      </w:pPr>
      <w:r w:rsidRPr="00F72B70">
        <w:rPr>
          <w:rFonts w:hint="eastAsia"/>
          <w:color w:val="FF0000"/>
          <w:sz w:val="24"/>
          <w:szCs w:val="24"/>
        </w:rPr>
        <w:t>一、本收费标准为政府指导价。律师事务所依法提供下列法律服务实行政府指导价：</w:t>
      </w:r>
    </w:p>
    <w:p w14:paraId="23000BAA" w14:textId="77777777" w:rsidR="000D30FC" w:rsidRPr="00F72B70" w:rsidRDefault="000D30FC" w:rsidP="000D30FC">
      <w:pPr>
        <w:rPr>
          <w:color w:val="FF0000"/>
          <w:sz w:val="24"/>
          <w:szCs w:val="24"/>
        </w:rPr>
      </w:pPr>
      <w:r w:rsidRPr="00F72B70">
        <w:rPr>
          <w:rFonts w:hint="eastAsia"/>
          <w:color w:val="FF0000"/>
          <w:sz w:val="24"/>
          <w:szCs w:val="24"/>
        </w:rPr>
        <w:t>（一）代理民事诉讼案件（包括刑事附带民事诉讼案件）；</w:t>
      </w:r>
    </w:p>
    <w:p w14:paraId="53CC3573" w14:textId="77777777" w:rsidR="000D30FC" w:rsidRPr="00F72B70" w:rsidRDefault="000D30FC" w:rsidP="000D30FC">
      <w:pPr>
        <w:rPr>
          <w:color w:val="FF0000"/>
          <w:sz w:val="24"/>
          <w:szCs w:val="24"/>
        </w:rPr>
      </w:pPr>
      <w:r w:rsidRPr="00F72B70">
        <w:rPr>
          <w:rFonts w:hint="eastAsia"/>
          <w:color w:val="FF0000"/>
          <w:sz w:val="24"/>
          <w:szCs w:val="24"/>
        </w:rPr>
        <w:t>（二）代理行政诉讼案件；</w:t>
      </w:r>
    </w:p>
    <w:p w14:paraId="5C2B5B8F" w14:textId="77777777" w:rsidR="000D30FC" w:rsidRPr="00F72B70" w:rsidRDefault="000D30FC" w:rsidP="000D30FC">
      <w:pPr>
        <w:rPr>
          <w:color w:val="FF0000"/>
          <w:sz w:val="24"/>
          <w:szCs w:val="24"/>
        </w:rPr>
      </w:pPr>
      <w:r w:rsidRPr="00F72B70">
        <w:rPr>
          <w:rFonts w:hint="eastAsia"/>
          <w:color w:val="FF0000"/>
          <w:sz w:val="24"/>
          <w:szCs w:val="24"/>
        </w:rPr>
        <w:t>（三）代理国家赔偿案件；</w:t>
      </w:r>
    </w:p>
    <w:p w14:paraId="0664748A" w14:textId="77777777" w:rsidR="000D30FC" w:rsidRPr="00F72B70" w:rsidRDefault="000D30FC" w:rsidP="000D30FC">
      <w:pPr>
        <w:rPr>
          <w:color w:val="FF0000"/>
          <w:sz w:val="24"/>
          <w:szCs w:val="24"/>
        </w:rPr>
      </w:pPr>
      <w:r w:rsidRPr="00F72B70">
        <w:rPr>
          <w:rFonts w:hint="eastAsia"/>
          <w:color w:val="FF0000"/>
          <w:sz w:val="24"/>
          <w:szCs w:val="24"/>
        </w:rPr>
        <w:t>（四）为刑事案件犯罪嫌疑人提供法律咨询、代理申诉和控告、申请取保候审，担任被告人的辩护人或自诉人、被害人的诉讼代理人；</w:t>
      </w:r>
    </w:p>
    <w:p w14:paraId="56D781B6" w14:textId="77777777" w:rsidR="000D30FC" w:rsidRPr="00F72B70" w:rsidRDefault="000D30FC" w:rsidP="000D30FC">
      <w:pPr>
        <w:rPr>
          <w:color w:val="FF0000"/>
          <w:sz w:val="24"/>
          <w:szCs w:val="24"/>
        </w:rPr>
      </w:pPr>
      <w:r w:rsidRPr="00F72B70">
        <w:rPr>
          <w:rFonts w:hint="eastAsia"/>
          <w:color w:val="FF0000"/>
          <w:sz w:val="24"/>
          <w:szCs w:val="24"/>
        </w:rPr>
        <w:t>（五）代理各类诉讼案件的申诉。</w:t>
      </w:r>
    </w:p>
    <w:p w14:paraId="24980A12" w14:textId="77777777" w:rsidR="000D30FC" w:rsidRPr="00F72B70" w:rsidRDefault="000D30FC" w:rsidP="000D30FC">
      <w:pPr>
        <w:rPr>
          <w:color w:val="FF0000"/>
          <w:sz w:val="24"/>
          <w:szCs w:val="24"/>
        </w:rPr>
      </w:pPr>
      <w:r w:rsidRPr="00F72B70">
        <w:rPr>
          <w:rFonts w:hint="eastAsia"/>
          <w:color w:val="FF0000"/>
          <w:sz w:val="24"/>
          <w:szCs w:val="24"/>
        </w:rPr>
        <w:t>二、律师事务所应在规定的政府指导价浮动幅度范围内与委托人协商确定具体收费标准。</w:t>
      </w:r>
    </w:p>
    <w:p w14:paraId="77C71E0A" w14:textId="77777777" w:rsidR="000D30FC" w:rsidRPr="00F72B70" w:rsidRDefault="000D30FC" w:rsidP="000D30FC">
      <w:pPr>
        <w:rPr>
          <w:color w:val="FF0000"/>
          <w:sz w:val="24"/>
          <w:szCs w:val="24"/>
        </w:rPr>
      </w:pPr>
      <w:r w:rsidRPr="00F72B70">
        <w:rPr>
          <w:rFonts w:hint="eastAsia"/>
          <w:color w:val="FF0000"/>
          <w:sz w:val="24"/>
          <w:szCs w:val="24"/>
        </w:rPr>
        <w:t>三、计时收费</w:t>
      </w:r>
    </w:p>
    <w:p w14:paraId="2CD86D1B" w14:textId="77777777" w:rsidR="000D30FC" w:rsidRPr="00F72B70" w:rsidRDefault="000D30FC" w:rsidP="000D30FC">
      <w:pPr>
        <w:rPr>
          <w:color w:val="FF0000"/>
          <w:sz w:val="24"/>
          <w:szCs w:val="24"/>
        </w:rPr>
      </w:pPr>
      <w:r w:rsidRPr="00F72B70">
        <w:rPr>
          <w:rFonts w:hint="eastAsia"/>
          <w:color w:val="FF0000"/>
          <w:sz w:val="24"/>
          <w:szCs w:val="24"/>
        </w:rPr>
        <w:t>（一）适用范围：全部律师服务事项</w:t>
      </w:r>
    </w:p>
    <w:p w14:paraId="05DE67E0" w14:textId="77777777" w:rsidR="000D30FC" w:rsidRPr="00F72B70" w:rsidRDefault="000D30FC" w:rsidP="000D30FC">
      <w:pPr>
        <w:rPr>
          <w:color w:val="FF0000"/>
          <w:sz w:val="24"/>
          <w:szCs w:val="24"/>
        </w:rPr>
      </w:pPr>
      <w:r w:rsidRPr="00F72B70">
        <w:rPr>
          <w:rFonts w:hint="eastAsia"/>
          <w:color w:val="FF0000"/>
          <w:sz w:val="24"/>
          <w:szCs w:val="24"/>
        </w:rPr>
        <w:t>（二）收费标准：200－2000元／小时</w:t>
      </w:r>
    </w:p>
    <w:p w14:paraId="40439F4B" w14:textId="77777777" w:rsidR="000D30FC" w:rsidRPr="00F72B70" w:rsidRDefault="000D30FC" w:rsidP="000D30FC">
      <w:pPr>
        <w:rPr>
          <w:color w:val="FF0000"/>
          <w:sz w:val="24"/>
          <w:szCs w:val="24"/>
        </w:rPr>
      </w:pPr>
      <w:r w:rsidRPr="00F72B70">
        <w:rPr>
          <w:rFonts w:hint="eastAsia"/>
          <w:color w:val="FF0000"/>
          <w:sz w:val="24"/>
          <w:szCs w:val="24"/>
        </w:rPr>
        <w:t>计时收费的时间确定，按照《广西律师服务收费管理实施办法》第九条相应规定执行。</w:t>
      </w:r>
    </w:p>
    <w:p w14:paraId="7D42CC72" w14:textId="77777777" w:rsidR="000D30FC" w:rsidRPr="00F72B70" w:rsidRDefault="000D30FC" w:rsidP="000D30FC">
      <w:pPr>
        <w:rPr>
          <w:color w:val="FF0000"/>
          <w:sz w:val="24"/>
          <w:szCs w:val="24"/>
        </w:rPr>
      </w:pPr>
      <w:r w:rsidRPr="00F72B70">
        <w:rPr>
          <w:rFonts w:hint="eastAsia"/>
          <w:color w:val="FF0000"/>
          <w:sz w:val="24"/>
          <w:szCs w:val="24"/>
        </w:rPr>
        <w:lastRenderedPageBreak/>
        <w:t>四、计件收费</w:t>
      </w:r>
    </w:p>
    <w:p w14:paraId="06AA2735" w14:textId="77777777" w:rsidR="000D30FC" w:rsidRPr="00F72B70" w:rsidRDefault="000D30FC" w:rsidP="000D30FC">
      <w:pPr>
        <w:rPr>
          <w:color w:val="FF0000"/>
          <w:sz w:val="24"/>
          <w:szCs w:val="24"/>
        </w:rPr>
      </w:pPr>
      <w:r w:rsidRPr="00F72B70">
        <w:rPr>
          <w:rFonts w:hint="eastAsia"/>
          <w:color w:val="FF0000"/>
          <w:sz w:val="24"/>
          <w:szCs w:val="24"/>
        </w:rPr>
        <w:t>（一）适用范围：一般适用于不涉及财产关系的法律事务。</w:t>
      </w:r>
    </w:p>
    <w:p w14:paraId="48AEBE0C" w14:textId="77777777" w:rsidR="000D30FC" w:rsidRPr="00F72B70" w:rsidRDefault="000D30FC" w:rsidP="000D30FC">
      <w:pPr>
        <w:rPr>
          <w:color w:val="FF0000"/>
          <w:sz w:val="24"/>
          <w:szCs w:val="24"/>
        </w:rPr>
      </w:pPr>
      <w:r w:rsidRPr="00F72B70">
        <w:rPr>
          <w:rFonts w:hint="eastAsia"/>
          <w:color w:val="FF0000"/>
          <w:sz w:val="24"/>
          <w:szCs w:val="24"/>
        </w:rPr>
        <w:t>（二）收费标准：</w:t>
      </w:r>
    </w:p>
    <w:p w14:paraId="72BDA920" w14:textId="77777777" w:rsidR="000D30FC" w:rsidRPr="00F72B70" w:rsidRDefault="000D30FC" w:rsidP="000D30FC">
      <w:pPr>
        <w:rPr>
          <w:color w:val="FF0000"/>
          <w:sz w:val="24"/>
          <w:szCs w:val="24"/>
        </w:rPr>
      </w:pPr>
      <w:r w:rsidRPr="00F72B70">
        <w:rPr>
          <w:rFonts w:hint="eastAsia"/>
          <w:color w:val="FF0000"/>
          <w:sz w:val="24"/>
          <w:szCs w:val="24"/>
        </w:rPr>
        <w:t>1、刑事案件：</w:t>
      </w:r>
    </w:p>
    <w:p w14:paraId="710E1780" w14:textId="77777777" w:rsidR="000D30FC" w:rsidRPr="00F72B70" w:rsidRDefault="000D30FC" w:rsidP="000D30FC">
      <w:pPr>
        <w:rPr>
          <w:color w:val="FF0000"/>
          <w:sz w:val="24"/>
          <w:szCs w:val="24"/>
        </w:rPr>
      </w:pPr>
      <w:r w:rsidRPr="00F72B70">
        <w:rPr>
          <w:rFonts w:hint="eastAsia"/>
          <w:color w:val="FF0000"/>
          <w:sz w:val="24"/>
          <w:szCs w:val="24"/>
        </w:rPr>
        <w:t>（1）侦查阶段： 2000－15000元</w:t>
      </w:r>
    </w:p>
    <w:p w14:paraId="44A87279" w14:textId="77777777" w:rsidR="000D30FC" w:rsidRPr="00F72B70" w:rsidRDefault="000D30FC" w:rsidP="000D30FC">
      <w:pPr>
        <w:rPr>
          <w:color w:val="FF0000"/>
          <w:sz w:val="24"/>
          <w:szCs w:val="24"/>
        </w:rPr>
      </w:pPr>
      <w:r w:rsidRPr="00F72B70">
        <w:rPr>
          <w:rFonts w:hint="eastAsia"/>
          <w:color w:val="FF0000"/>
          <w:sz w:val="24"/>
          <w:szCs w:val="24"/>
        </w:rPr>
        <w:t>（2）审查起诉阶段： 2000－15000元</w:t>
      </w:r>
    </w:p>
    <w:p w14:paraId="0D3C783B" w14:textId="77777777" w:rsidR="000D30FC" w:rsidRPr="00F72B70" w:rsidRDefault="000D30FC" w:rsidP="000D30FC">
      <w:pPr>
        <w:rPr>
          <w:color w:val="FF0000"/>
          <w:sz w:val="24"/>
          <w:szCs w:val="24"/>
        </w:rPr>
      </w:pPr>
      <w:r w:rsidRPr="00F72B70">
        <w:rPr>
          <w:rFonts w:hint="eastAsia"/>
          <w:color w:val="FF0000"/>
          <w:sz w:val="24"/>
          <w:szCs w:val="24"/>
        </w:rPr>
        <w:t>（3）审判阶段：</w:t>
      </w:r>
    </w:p>
    <w:p w14:paraId="63DD34F7" w14:textId="77777777" w:rsidR="000D30FC" w:rsidRPr="00F72B70" w:rsidRDefault="000D30FC" w:rsidP="000D30FC">
      <w:pPr>
        <w:rPr>
          <w:color w:val="FF0000"/>
          <w:sz w:val="24"/>
          <w:szCs w:val="24"/>
        </w:rPr>
      </w:pPr>
      <w:r w:rsidRPr="00F72B70">
        <w:rPr>
          <w:rFonts w:hint="eastAsia"/>
          <w:color w:val="FF0000"/>
          <w:sz w:val="24"/>
          <w:szCs w:val="24"/>
        </w:rPr>
        <w:t>基层法院审理的案件，2000——20000元/件；</w:t>
      </w:r>
    </w:p>
    <w:p w14:paraId="3845D726" w14:textId="77777777" w:rsidR="000D30FC" w:rsidRPr="00F72B70" w:rsidRDefault="000D30FC" w:rsidP="000D30FC">
      <w:pPr>
        <w:rPr>
          <w:color w:val="FF0000"/>
          <w:sz w:val="24"/>
          <w:szCs w:val="24"/>
        </w:rPr>
      </w:pPr>
      <w:r w:rsidRPr="00F72B70">
        <w:rPr>
          <w:rFonts w:hint="eastAsia"/>
          <w:color w:val="FF0000"/>
          <w:sz w:val="24"/>
          <w:szCs w:val="24"/>
        </w:rPr>
        <w:t>中级法院审理的案件，3000——35000元/件；</w:t>
      </w:r>
    </w:p>
    <w:p w14:paraId="6A5BAA76" w14:textId="77777777" w:rsidR="000D30FC" w:rsidRPr="00F72B70" w:rsidRDefault="000D30FC" w:rsidP="000D30FC">
      <w:pPr>
        <w:rPr>
          <w:color w:val="FF0000"/>
          <w:sz w:val="24"/>
          <w:szCs w:val="24"/>
        </w:rPr>
      </w:pPr>
      <w:r w:rsidRPr="00F72B70">
        <w:rPr>
          <w:rFonts w:hint="eastAsia"/>
          <w:color w:val="FF0000"/>
          <w:sz w:val="24"/>
          <w:szCs w:val="24"/>
        </w:rPr>
        <w:t>高级法院审理的案件，8000——50000元/件；</w:t>
      </w:r>
    </w:p>
    <w:p w14:paraId="59A77304" w14:textId="77777777" w:rsidR="000D30FC" w:rsidRPr="00F72B70" w:rsidRDefault="000D30FC" w:rsidP="000D30FC">
      <w:pPr>
        <w:rPr>
          <w:color w:val="FF0000"/>
          <w:sz w:val="24"/>
          <w:szCs w:val="24"/>
        </w:rPr>
      </w:pPr>
      <w:r w:rsidRPr="00F72B70">
        <w:rPr>
          <w:rFonts w:hint="eastAsia"/>
          <w:color w:val="FF0000"/>
          <w:sz w:val="24"/>
          <w:szCs w:val="24"/>
        </w:rPr>
        <w:t>最高法院审理的案件，30000——150000元/件。</w:t>
      </w:r>
    </w:p>
    <w:p w14:paraId="07F44DDA" w14:textId="77777777" w:rsidR="000D30FC" w:rsidRPr="00F72B70" w:rsidRDefault="000D30FC" w:rsidP="000D30FC">
      <w:pPr>
        <w:rPr>
          <w:color w:val="FF0000"/>
          <w:sz w:val="24"/>
          <w:szCs w:val="24"/>
        </w:rPr>
      </w:pPr>
      <w:r w:rsidRPr="00F72B70">
        <w:rPr>
          <w:rFonts w:hint="eastAsia"/>
          <w:color w:val="FF0000"/>
          <w:sz w:val="24"/>
          <w:szCs w:val="24"/>
        </w:rPr>
        <w:t>（4）刑事自诉、担任被害人代理人的按上列标准执行。</w:t>
      </w:r>
    </w:p>
    <w:p w14:paraId="425B5F2A" w14:textId="77777777" w:rsidR="000D30FC" w:rsidRPr="00F72B70" w:rsidRDefault="000D30FC" w:rsidP="000D30FC">
      <w:pPr>
        <w:rPr>
          <w:color w:val="FF0000"/>
          <w:sz w:val="24"/>
          <w:szCs w:val="24"/>
        </w:rPr>
      </w:pPr>
      <w:r w:rsidRPr="00F72B70">
        <w:rPr>
          <w:rFonts w:hint="eastAsia"/>
          <w:color w:val="FF0000"/>
          <w:sz w:val="24"/>
          <w:szCs w:val="24"/>
        </w:rPr>
        <w:t>（5）刑事附带民事诉讼案件，参照上述收费标准收取，也可选择按比例收费，由委托人与律师事务所协商确定。</w:t>
      </w:r>
    </w:p>
    <w:p w14:paraId="465EA639" w14:textId="77777777" w:rsidR="000D30FC" w:rsidRPr="00F72B70" w:rsidRDefault="000D30FC" w:rsidP="000D30FC">
      <w:pPr>
        <w:rPr>
          <w:color w:val="FF0000"/>
          <w:sz w:val="24"/>
          <w:szCs w:val="24"/>
        </w:rPr>
      </w:pPr>
      <w:r w:rsidRPr="00F72B70">
        <w:rPr>
          <w:rFonts w:hint="eastAsia"/>
          <w:color w:val="FF0000"/>
          <w:sz w:val="24"/>
          <w:szCs w:val="24"/>
        </w:rPr>
        <w:t>2、民事、行政诉讼和国家赔偿案件：</w:t>
      </w:r>
    </w:p>
    <w:p w14:paraId="381BBBFD" w14:textId="77777777" w:rsidR="000D30FC" w:rsidRPr="00F72B70" w:rsidRDefault="000D30FC" w:rsidP="000D30FC">
      <w:pPr>
        <w:rPr>
          <w:color w:val="FF0000"/>
          <w:sz w:val="24"/>
          <w:szCs w:val="24"/>
        </w:rPr>
      </w:pPr>
      <w:r w:rsidRPr="00F72B70">
        <w:rPr>
          <w:rFonts w:hint="eastAsia"/>
          <w:color w:val="FF0000"/>
          <w:sz w:val="24"/>
          <w:szCs w:val="24"/>
        </w:rPr>
        <w:t>不涉及财产： 1000-10000元/件</w:t>
      </w:r>
    </w:p>
    <w:p w14:paraId="1B07A63D" w14:textId="77777777" w:rsidR="000D30FC" w:rsidRPr="00F72B70" w:rsidRDefault="000D30FC" w:rsidP="000D30FC">
      <w:pPr>
        <w:rPr>
          <w:color w:val="FF0000"/>
          <w:sz w:val="24"/>
          <w:szCs w:val="24"/>
        </w:rPr>
      </w:pPr>
      <w:r w:rsidRPr="00F72B70">
        <w:rPr>
          <w:rFonts w:hint="eastAsia"/>
          <w:color w:val="FF0000"/>
          <w:sz w:val="24"/>
          <w:szCs w:val="24"/>
        </w:rPr>
        <w:t>五、按比例收费</w:t>
      </w:r>
    </w:p>
    <w:p w14:paraId="0F813706" w14:textId="77777777" w:rsidR="000D30FC" w:rsidRPr="00F72B70" w:rsidRDefault="000D30FC" w:rsidP="000D30FC">
      <w:pPr>
        <w:rPr>
          <w:color w:val="FF0000"/>
          <w:sz w:val="24"/>
          <w:szCs w:val="24"/>
        </w:rPr>
      </w:pPr>
      <w:r w:rsidRPr="00F72B70">
        <w:rPr>
          <w:rFonts w:hint="eastAsia"/>
          <w:color w:val="FF0000"/>
          <w:sz w:val="24"/>
          <w:szCs w:val="24"/>
        </w:rPr>
        <w:t>（一）适用范围：适用于涉及财产关系的民事、行政诉讼和国家赔偿案件。</w:t>
      </w:r>
    </w:p>
    <w:p w14:paraId="6B2891E1" w14:textId="77777777" w:rsidR="000D30FC" w:rsidRPr="00F72B70" w:rsidRDefault="000D30FC" w:rsidP="000D30FC">
      <w:pPr>
        <w:rPr>
          <w:color w:val="FF0000"/>
          <w:sz w:val="24"/>
          <w:szCs w:val="24"/>
        </w:rPr>
      </w:pPr>
      <w:r w:rsidRPr="00F72B70">
        <w:rPr>
          <w:rFonts w:hint="eastAsia"/>
          <w:color w:val="FF0000"/>
          <w:sz w:val="24"/>
          <w:szCs w:val="24"/>
        </w:rPr>
        <w:t>（二）收费标准：</w:t>
      </w:r>
    </w:p>
    <w:p w14:paraId="0E71677E" w14:textId="77777777" w:rsidR="000D30FC" w:rsidRPr="00F72B70" w:rsidRDefault="000D30FC" w:rsidP="000D30FC">
      <w:pPr>
        <w:rPr>
          <w:color w:val="FF0000"/>
          <w:sz w:val="24"/>
          <w:szCs w:val="24"/>
        </w:rPr>
      </w:pPr>
      <w:r w:rsidRPr="00F72B70">
        <w:rPr>
          <w:rFonts w:hint="eastAsia"/>
          <w:color w:val="FF0000"/>
          <w:sz w:val="24"/>
          <w:szCs w:val="24"/>
        </w:rPr>
        <w:t>由律师事务所和当事人协商，按下列费率分段累计收取律师服务费，最高不得超过规定的收费比例。</w:t>
      </w:r>
    </w:p>
    <w:p w14:paraId="2F9BFEE7" w14:textId="77777777" w:rsidR="000D30FC" w:rsidRPr="00F72B70" w:rsidRDefault="000D30FC" w:rsidP="000D30FC">
      <w:pPr>
        <w:rPr>
          <w:color w:val="FF0000"/>
          <w:sz w:val="24"/>
          <w:szCs w:val="24"/>
        </w:rPr>
      </w:pPr>
      <w:r w:rsidRPr="00F72B70">
        <w:rPr>
          <w:rFonts w:hint="eastAsia"/>
          <w:color w:val="FF0000"/>
          <w:sz w:val="24"/>
          <w:szCs w:val="24"/>
        </w:rPr>
        <w:t>争议标的                           收费比例</w:t>
      </w:r>
    </w:p>
    <w:p w14:paraId="0E8EAB41" w14:textId="77777777" w:rsidR="000D30FC" w:rsidRPr="00F72B70" w:rsidRDefault="000D30FC" w:rsidP="000D30FC">
      <w:pPr>
        <w:rPr>
          <w:color w:val="FF0000"/>
          <w:sz w:val="24"/>
          <w:szCs w:val="24"/>
        </w:rPr>
      </w:pPr>
      <w:r w:rsidRPr="00F72B70">
        <w:rPr>
          <w:rFonts w:hint="eastAsia"/>
          <w:color w:val="FF0000"/>
          <w:sz w:val="24"/>
          <w:szCs w:val="24"/>
        </w:rPr>
        <w:lastRenderedPageBreak/>
        <w:t>10万元以下的（含10万元）　       费率为 5%</w:t>
      </w:r>
    </w:p>
    <w:p w14:paraId="124C8D18" w14:textId="77777777" w:rsidR="000D30FC" w:rsidRPr="00F72B70" w:rsidRDefault="000D30FC" w:rsidP="000D30FC">
      <w:pPr>
        <w:rPr>
          <w:color w:val="FF0000"/>
          <w:sz w:val="24"/>
          <w:szCs w:val="24"/>
        </w:rPr>
      </w:pPr>
      <w:r w:rsidRPr="00F72B70">
        <w:rPr>
          <w:rFonts w:hint="eastAsia"/>
          <w:color w:val="FF0000"/>
          <w:sz w:val="24"/>
          <w:szCs w:val="24"/>
        </w:rPr>
        <w:t>每件低于1000元的按1000元收取</w:t>
      </w:r>
    </w:p>
    <w:p w14:paraId="1DCD9934" w14:textId="77777777" w:rsidR="000D30FC" w:rsidRPr="00F72B70" w:rsidRDefault="000D30FC" w:rsidP="000D30FC">
      <w:pPr>
        <w:rPr>
          <w:color w:val="FF0000"/>
          <w:sz w:val="24"/>
          <w:szCs w:val="24"/>
        </w:rPr>
      </w:pPr>
      <w:r w:rsidRPr="00F72B70">
        <w:rPr>
          <w:rFonts w:hint="eastAsia"/>
          <w:color w:val="FF0000"/>
          <w:sz w:val="24"/>
          <w:szCs w:val="24"/>
        </w:rPr>
        <w:t>10－50万元（含50万元）　         费率为4.5%</w:t>
      </w:r>
    </w:p>
    <w:p w14:paraId="737B1E4E" w14:textId="77777777" w:rsidR="000D30FC" w:rsidRPr="00F72B70" w:rsidRDefault="000D30FC" w:rsidP="000D30FC">
      <w:pPr>
        <w:rPr>
          <w:color w:val="FF0000"/>
          <w:sz w:val="24"/>
          <w:szCs w:val="24"/>
        </w:rPr>
      </w:pPr>
      <w:r w:rsidRPr="00F72B70">
        <w:rPr>
          <w:rFonts w:hint="eastAsia"/>
          <w:color w:val="FF0000"/>
          <w:sz w:val="24"/>
          <w:szCs w:val="24"/>
        </w:rPr>
        <w:t>50－100万元（含100万元）         费率为4%</w:t>
      </w:r>
    </w:p>
    <w:p w14:paraId="55467BF0" w14:textId="77777777" w:rsidR="000D30FC" w:rsidRPr="00F72B70" w:rsidRDefault="000D30FC" w:rsidP="000D30FC">
      <w:pPr>
        <w:rPr>
          <w:color w:val="FF0000"/>
          <w:sz w:val="24"/>
          <w:szCs w:val="24"/>
        </w:rPr>
      </w:pPr>
      <w:r w:rsidRPr="00F72B70">
        <w:rPr>
          <w:rFonts w:hint="eastAsia"/>
          <w:color w:val="FF0000"/>
          <w:sz w:val="24"/>
          <w:szCs w:val="24"/>
        </w:rPr>
        <w:t>100-500万元（含500万元）         费率为3%</w:t>
      </w:r>
    </w:p>
    <w:p w14:paraId="0C0D8BB8" w14:textId="77777777" w:rsidR="000D30FC" w:rsidRPr="00F72B70" w:rsidRDefault="000D30FC" w:rsidP="000D30FC">
      <w:pPr>
        <w:rPr>
          <w:color w:val="FF0000"/>
          <w:sz w:val="24"/>
          <w:szCs w:val="24"/>
        </w:rPr>
      </w:pPr>
      <w:r w:rsidRPr="00F72B70">
        <w:rPr>
          <w:rFonts w:hint="eastAsia"/>
          <w:color w:val="FF0000"/>
          <w:sz w:val="24"/>
          <w:szCs w:val="24"/>
        </w:rPr>
        <w:t>500万元-1000万元（含1000万元）   费率为2%</w:t>
      </w:r>
    </w:p>
    <w:p w14:paraId="7EB5CA09" w14:textId="77777777" w:rsidR="000D30FC" w:rsidRPr="00F72B70" w:rsidRDefault="000D30FC" w:rsidP="000D30FC">
      <w:pPr>
        <w:rPr>
          <w:color w:val="FF0000"/>
          <w:sz w:val="24"/>
          <w:szCs w:val="24"/>
        </w:rPr>
      </w:pPr>
      <w:r w:rsidRPr="00F72B70">
        <w:rPr>
          <w:rFonts w:hint="eastAsia"/>
          <w:color w:val="FF0000"/>
          <w:sz w:val="24"/>
          <w:szCs w:val="24"/>
        </w:rPr>
        <w:t>1000万元以上                      费率为1%</w:t>
      </w:r>
    </w:p>
    <w:p w14:paraId="1F14C451" w14:textId="77777777" w:rsidR="000D30FC" w:rsidRPr="00F72B70" w:rsidRDefault="000D30FC" w:rsidP="000D30FC">
      <w:pPr>
        <w:rPr>
          <w:color w:val="FF0000"/>
          <w:sz w:val="24"/>
          <w:szCs w:val="24"/>
        </w:rPr>
      </w:pPr>
      <w:r w:rsidRPr="00F72B70">
        <w:rPr>
          <w:rFonts w:hint="eastAsia"/>
          <w:color w:val="FF0000"/>
          <w:sz w:val="24"/>
          <w:szCs w:val="24"/>
        </w:rPr>
        <w:t>六、代理民事、行政案件申诉的收费，依照本标准代理民事、行政案件的收费规定；代理刑事案件申诉的收费，依照本标准代理刑事案件的收费规定。</w:t>
      </w:r>
    </w:p>
    <w:p w14:paraId="7ABC1371" w14:textId="77777777" w:rsidR="000D30FC" w:rsidRPr="00F72B70" w:rsidRDefault="000D30FC" w:rsidP="000D30FC">
      <w:pPr>
        <w:rPr>
          <w:color w:val="FF0000"/>
          <w:sz w:val="24"/>
          <w:szCs w:val="24"/>
        </w:rPr>
      </w:pPr>
      <w:r w:rsidRPr="00F72B70">
        <w:rPr>
          <w:rFonts w:hint="eastAsia"/>
          <w:color w:val="FF0000"/>
          <w:sz w:val="24"/>
          <w:szCs w:val="24"/>
        </w:rPr>
        <w:t>七、律师事务所办理法律援助案件不得向受援人收取任何费用。</w:t>
      </w:r>
    </w:p>
    <w:p w14:paraId="1C42C2D9" w14:textId="77777777" w:rsidR="000D30FC" w:rsidRPr="00F72B70" w:rsidRDefault="000D30FC" w:rsidP="000D30FC">
      <w:pPr>
        <w:rPr>
          <w:color w:val="FF0000"/>
          <w:sz w:val="24"/>
          <w:szCs w:val="24"/>
        </w:rPr>
      </w:pPr>
      <w:r w:rsidRPr="00F72B70">
        <w:rPr>
          <w:rFonts w:hint="eastAsia"/>
          <w:color w:val="FF0000"/>
          <w:sz w:val="24"/>
          <w:szCs w:val="24"/>
        </w:rPr>
        <w:t>八、对于经济确有困难，但又不符合法律援助范围的城市居民，如因公受损害请求赔偿的(责任事故除外)，请求赡养、扶养、抚养而生活确有困难的，请求劳动保险金、抚恤金、救济金、劳工赔偿金以及其他特殊情况无力负担律师服务费的，律师事务所应该酌情减收或免收律师服务费；对非城市居民可按规定的收费标准下浮40%收取。</w:t>
      </w:r>
    </w:p>
    <w:p w14:paraId="4839CEC8" w14:textId="77777777" w:rsidR="000D30FC" w:rsidRPr="00F72B70" w:rsidRDefault="000D30FC" w:rsidP="000D30FC">
      <w:pPr>
        <w:rPr>
          <w:color w:val="FF0000"/>
          <w:sz w:val="24"/>
          <w:szCs w:val="24"/>
        </w:rPr>
      </w:pPr>
      <w:r w:rsidRPr="00F72B70">
        <w:rPr>
          <w:rFonts w:hint="eastAsia"/>
          <w:color w:val="FF0000"/>
          <w:sz w:val="24"/>
          <w:szCs w:val="24"/>
        </w:rPr>
        <w:t>九、属国家级贫困县、自治区级贫困县（</w:t>
      </w:r>
      <w:proofErr w:type="gramStart"/>
      <w:r w:rsidRPr="00F72B70">
        <w:rPr>
          <w:rFonts w:hint="eastAsia"/>
          <w:color w:val="FF0000"/>
          <w:sz w:val="24"/>
          <w:szCs w:val="24"/>
        </w:rPr>
        <w:t>含防城区</w:t>
      </w:r>
      <w:proofErr w:type="gramEnd"/>
      <w:r w:rsidRPr="00F72B70">
        <w:rPr>
          <w:rFonts w:hint="eastAsia"/>
          <w:color w:val="FF0000"/>
          <w:sz w:val="24"/>
          <w:szCs w:val="24"/>
        </w:rPr>
        <w:t>）的律师事务所，可按规定的收费标准下浮40%收取。在其他县级（不含城区）执业的律师事务所，可按规定的收费标准下浮30%收取。</w:t>
      </w:r>
    </w:p>
    <w:p w14:paraId="6CBEA13A" w14:textId="77777777" w:rsidR="000D30FC" w:rsidRPr="00F72B70" w:rsidRDefault="000D30FC" w:rsidP="000D30FC">
      <w:pPr>
        <w:rPr>
          <w:color w:val="FF0000"/>
          <w:sz w:val="24"/>
          <w:szCs w:val="24"/>
        </w:rPr>
      </w:pPr>
      <w:r w:rsidRPr="00F72B70">
        <w:rPr>
          <w:rFonts w:hint="eastAsia"/>
          <w:color w:val="FF0000"/>
          <w:sz w:val="24"/>
          <w:szCs w:val="24"/>
        </w:rPr>
        <w:t>十、重大、疑难、复杂诉讼案件经律师事务所与委托人协商一致，可以由双方协商确定收费。重大、疑难、复杂案件的认定标准及相关办法由自治区律师协会另行制定，报自治区价格主管部门和自治区司法行政部门备案。</w:t>
      </w:r>
    </w:p>
    <w:p w14:paraId="683C0E5A" w14:textId="77777777" w:rsidR="000D30FC" w:rsidRPr="00F72B70" w:rsidRDefault="000D30FC" w:rsidP="000D30FC">
      <w:pPr>
        <w:rPr>
          <w:color w:val="FF0000"/>
          <w:sz w:val="24"/>
          <w:szCs w:val="24"/>
        </w:rPr>
      </w:pPr>
      <w:r w:rsidRPr="00F72B70">
        <w:rPr>
          <w:rFonts w:hint="eastAsia"/>
          <w:color w:val="FF0000"/>
          <w:sz w:val="24"/>
          <w:szCs w:val="24"/>
        </w:rPr>
        <w:t>十一、以上各项收费标准是办理诉讼案件一个审级的收费标准，民事、行政案件</w:t>
      </w:r>
      <w:r w:rsidRPr="00F72B70">
        <w:rPr>
          <w:rFonts w:hint="eastAsia"/>
          <w:color w:val="FF0000"/>
          <w:sz w:val="24"/>
          <w:szCs w:val="24"/>
        </w:rPr>
        <w:lastRenderedPageBreak/>
        <w:t>分为一审、二审、执行和申诉再审，刑事案件分为侦查阶段、审查起诉阶段、审判阶段一审、审判阶段二审和申诉再审。</w:t>
      </w:r>
    </w:p>
    <w:p w14:paraId="62FF7C44" w14:textId="77777777" w:rsidR="000D30FC" w:rsidRPr="00F72B70" w:rsidRDefault="000D30FC" w:rsidP="000D30FC">
      <w:pPr>
        <w:rPr>
          <w:color w:val="FF0000"/>
          <w:sz w:val="24"/>
          <w:szCs w:val="24"/>
        </w:rPr>
      </w:pPr>
      <w:r w:rsidRPr="00F72B70">
        <w:rPr>
          <w:rFonts w:hint="eastAsia"/>
          <w:color w:val="FF0000"/>
          <w:sz w:val="24"/>
          <w:szCs w:val="24"/>
        </w:rPr>
        <w:t>十二、本收费标准自2013 年5月1 日起施行。</w:t>
      </w:r>
    </w:p>
    <w:p w14:paraId="6C9F2AC9" w14:textId="77777777" w:rsidR="00861732" w:rsidRPr="00B47AC0" w:rsidRDefault="00861732">
      <w:pPr>
        <w:rPr>
          <w:sz w:val="24"/>
          <w:szCs w:val="24"/>
        </w:rPr>
      </w:pPr>
    </w:p>
    <w:sectPr w:rsidR="00861732" w:rsidRPr="00B47AC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FCE"/>
    <w:rsid w:val="000D30FC"/>
    <w:rsid w:val="00387FCE"/>
    <w:rsid w:val="005928F2"/>
    <w:rsid w:val="007F5BF4"/>
    <w:rsid w:val="00861732"/>
    <w:rsid w:val="00B47AC0"/>
    <w:rsid w:val="00F72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AA1C0"/>
  <w15:chartTrackingRefBased/>
  <w15:docId w15:val="{C6B8B8BA-5172-4EDA-9E46-9CAAFBD2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30FC"/>
    <w:rPr>
      <w:color w:val="0563C1" w:themeColor="hyperlink"/>
      <w:u w:val="single"/>
    </w:rPr>
  </w:style>
  <w:style w:type="character" w:styleId="a4">
    <w:name w:val="Unresolved Mention"/>
    <w:basedOn w:val="a0"/>
    <w:uiPriority w:val="99"/>
    <w:semiHidden/>
    <w:unhideWhenUsed/>
    <w:rsid w:val="000D30FC"/>
    <w:rPr>
      <w:color w:val="808080"/>
      <w:shd w:val="clear" w:color="auto" w:fill="E6E6E6"/>
    </w:rPr>
  </w:style>
  <w:style w:type="paragraph" w:styleId="a5">
    <w:name w:val="Balloon Text"/>
    <w:basedOn w:val="a"/>
    <w:link w:val="a6"/>
    <w:uiPriority w:val="99"/>
    <w:semiHidden/>
    <w:unhideWhenUsed/>
    <w:rsid w:val="00F72B70"/>
    <w:rPr>
      <w:sz w:val="18"/>
      <w:szCs w:val="18"/>
    </w:rPr>
  </w:style>
  <w:style w:type="character" w:customStyle="1" w:styleId="a6">
    <w:name w:val="批注框文本 字符"/>
    <w:basedOn w:val="a0"/>
    <w:link w:val="a5"/>
    <w:uiPriority w:val="99"/>
    <w:semiHidden/>
    <w:rsid w:val="00F72B70"/>
    <w:rPr>
      <w:sz w:val="18"/>
      <w:szCs w:val="18"/>
    </w:rPr>
  </w:style>
  <w:style w:type="paragraph" w:customStyle="1" w:styleId="ql-long-9257831">
    <w:name w:val="ql-long-9257831"/>
    <w:basedOn w:val="a"/>
    <w:rsid w:val="005928F2"/>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5928F2"/>
    <w:rPr>
      <w:b/>
      <w:bCs/>
    </w:rPr>
  </w:style>
  <w:style w:type="character" w:customStyle="1" w:styleId="ql-cursor">
    <w:name w:val="ql-cursor"/>
    <w:basedOn w:val="a0"/>
    <w:rsid w:val="005928F2"/>
  </w:style>
  <w:style w:type="paragraph" w:styleId="a8">
    <w:name w:val="Normal (Web)"/>
    <w:basedOn w:val="a"/>
    <w:uiPriority w:val="99"/>
    <w:semiHidden/>
    <w:unhideWhenUsed/>
    <w:rsid w:val="005928F2"/>
    <w:pPr>
      <w:widowControl/>
      <w:spacing w:before="100" w:beforeAutospacing="1" w:after="100" w:afterAutospacing="1"/>
      <w:jc w:val="left"/>
    </w:pPr>
    <w:rPr>
      <w:rFonts w:ascii="宋体" w:eastAsia="宋体" w:hAnsi="宋体" w:cs="宋体"/>
      <w:kern w:val="0"/>
      <w:sz w:val="24"/>
      <w:szCs w:val="24"/>
    </w:rPr>
  </w:style>
  <w:style w:type="character" w:customStyle="1" w:styleId="ql-author-9257831">
    <w:name w:val="ql-author-9257831"/>
    <w:basedOn w:val="a0"/>
    <w:rsid w:val="005928F2"/>
  </w:style>
  <w:style w:type="paragraph" w:styleId="a9">
    <w:name w:val="Date"/>
    <w:basedOn w:val="a"/>
    <w:next w:val="a"/>
    <w:link w:val="aa"/>
    <w:uiPriority w:val="99"/>
    <w:semiHidden/>
    <w:unhideWhenUsed/>
    <w:rsid w:val="007F5BF4"/>
    <w:pPr>
      <w:ind w:leftChars="2500" w:left="100"/>
    </w:pPr>
  </w:style>
  <w:style w:type="character" w:customStyle="1" w:styleId="aa">
    <w:name w:val="日期 字符"/>
    <w:basedOn w:val="a0"/>
    <w:link w:val="a9"/>
    <w:uiPriority w:val="99"/>
    <w:semiHidden/>
    <w:rsid w:val="007F5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99178">
      <w:bodyDiv w:val="1"/>
      <w:marLeft w:val="0"/>
      <w:marRight w:val="0"/>
      <w:marTop w:val="0"/>
      <w:marBottom w:val="0"/>
      <w:divBdr>
        <w:top w:val="none" w:sz="0" w:space="0" w:color="auto"/>
        <w:left w:val="none" w:sz="0" w:space="0" w:color="auto"/>
        <w:bottom w:val="none" w:sz="0" w:space="0" w:color="auto"/>
        <w:right w:val="none" w:sz="0" w:space="0" w:color="auto"/>
      </w:divBdr>
    </w:div>
    <w:div w:id="1373845095">
      <w:bodyDiv w:val="1"/>
      <w:marLeft w:val="0"/>
      <w:marRight w:val="0"/>
      <w:marTop w:val="0"/>
      <w:marBottom w:val="0"/>
      <w:divBdr>
        <w:top w:val="none" w:sz="0" w:space="0" w:color="auto"/>
        <w:left w:val="none" w:sz="0" w:space="0" w:color="auto"/>
        <w:bottom w:val="none" w:sz="0" w:space="0" w:color="auto"/>
        <w:right w:val="none" w:sz="0" w:space="0" w:color="auto"/>
      </w:divBdr>
      <w:divsChild>
        <w:div w:id="2063094862">
          <w:marLeft w:val="0"/>
          <w:marRight w:val="0"/>
          <w:marTop w:val="0"/>
          <w:marBottom w:val="0"/>
          <w:divBdr>
            <w:top w:val="none" w:sz="0" w:space="0" w:color="auto"/>
            <w:left w:val="single" w:sz="6" w:space="8" w:color="CCCCCC"/>
            <w:bottom w:val="single" w:sz="6" w:space="0" w:color="CCCCCC"/>
            <w:right w:val="single" w:sz="6" w:space="8" w:color="CCCCCC"/>
          </w:divBdr>
          <w:divsChild>
            <w:div w:id="128254956">
              <w:marLeft w:val="0"/>
              <w:marRight w:val="0"/>
              <w:marTop w:val="120"/>
              <w:marBottom w:val="120"/>
              <w:divBdr>
                <w:top w:val="none" w:sz="0" w:space="0" w:color="auto"/>
                <w:left w:val="none" w:sz="0" w:space="0" w:color="auto"/>
                <w:bottom w:val="none" w:sz="0" w:space="0" w:color="auto"/>
                <w:right w:val="none" w:sz="0" w:space="0" w:color="auto"/>
              </w:divBdr>
              <w:divsChild>
                <w:div w:id="1145470609">
                  <w:marLeft w:val="300"/>
                  <w:marRight w:val="300"/>
                  <w:marTop w:val="120"/>
                  <w:marBottom w:val="120"/>
                  <w:divBdr>
                    <w:top w:val="none" w:sz="0" w:space="0" w:color="auto"/>
                    <w:left w:val="none" w:sz="0" w:space="0" w:color="auto"/>
                    <w:bottom w:val="none" w:sz="0" w:space="0" w:color="auto"/>
                    <w:right w:val="none" w:sz="0" w:space="0" w:color="auto"/>
                  </w:divBdr>
                </w:div>
                <w:div w:id="106306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10</Pages>
  <Words>740</Words>
  <Characters>4221</Characters>
  <Application>Microsoft Office Word</Application>
  <DocSecurity>0</DocSecurity>
  <Lines>35</Lines>
  <Paragraphs>9</Paragraphs>
  <ScaleCrop>false</ScaleCrop>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WK-Operation</dc:creator>
  <cp:keywords/>
  <dc:description/>
  <cp:lastModifiedBy>with Drs</cp:lastModifiedBy>
  <cp:revision>5</cp:revision>
  <cp:lastPrinted>2018-04-16T03:44:00Z</cp:lastPrinted>
  <dcterms:created xsi:type="dcterms:W3CDTF">2018-04-16T03:38:00Z</dcterms:created>
  <dcterms:modified xsi:type="dcterms:W3CDTF">2018-06-26T08:00:00Z</dcterms:modified>
</cp:coreProperties>
</file>